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77" w:rsidRDefault="00E37BA4">
      <w:pPr>
        <w:pStyle w:val="1"/>
        <w:spacing w:before="156"/>
        <w:ind w:firstLine="562"/>
        <w:jc w:val="center"/>
        <w:rPr>
          <w:sz w:val="28"/>
          <w:szCs w:val="28"/>
        </w:rPr>
      </w:pPr>
      <w:r>
        <w:rPr>
          <w:rFonts w:hint="eastAsia"/>
          <w:sz w:val="28"/>
          <w:szCs w:val="28"/>
        </w:rPr>
        <w:t>新能源汽车行业研究与产业链投资机会</w:t>
      </w:r>
    </w:p>
    <w:p w:rsidR="00215077" w:rsidRDefault="00E37BA4">
      <w:pPr>
        <w:pStyle w:val="2"/>
        <w:spacing w:before="140" w:after="140" w:line="360" w:lineRule="auto"/>
      </w:pPr>
      <w:r>
        <w:rPr>
          <w:rFonts w:hint="eastAsia"/>
        </w:rPr>
        <w:t>一、新能源汽车的三驾马车</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新能源汽车</w:t>
      </w:r>
      <w:r>
        <w:rPr>
          <w:rFonts w:ascii="宋体" w:hAnsi="宋体" w:cs="宋体" w:hint="eastAsia"/>
          <w:kern w:val="0"/>
          <w:szCs w:val="21"/>
        </w:rPr>
        <w:t>主要</w:t>
      </w:r>
      <w:r>
        <w:rPr>
          <w:rFonts w:ascii="宋体" w:hAnsi="宋体" w:cs="宋体"/>
          <w:kern w:val="0"/>
          <w:szCs w:val="21"/>
        </w:rPr>
        <w:t>包括</w:t>
      </w:r>
      <w:hyperlink r:id="rId7" w:tgtFrame="_blank" w:history="1">
        <w:r>
          <w:rPr>
            <w:rFonts w:ascii="宋体" w:hAnsi="宋体" w:cs="宋体"/>
            <w:kern w:val="0"/>
            <w:szCs w:val="21"/>
          </w:rPr>
          <w:t>纯电动汽车</w:t>
        </w:r>
      </w:hyperlink>
      <w:r>
        <w:rPr>
          <w:rFonts w:ascii="宋体" w:hAnsi="宋体" w:cs="宋体"/>
          <w:kern w:val="0"/>
          <w:szCs w:val="21"/>
        </w:rPr>
        <w:t>、增程式电动汽车、</w:t>
      </w:r>
      <w:hyperlink r:id="rId8" w:tgtFrame="_blank" w:history="1">
        <w:r>
          <w:rPr>
            <w:rFonts w:ascii="宋体" w:hAnsi="宋体" w:cs="宋体"/>
            <w:kern w:val="0"/>
            <w:szCs w:val="21"/>
          </w:rPr>
          <w:t>混合动力汽车</w:t>
        </w:r>
      </w:hyperlink>
      <w:r>
        <w:rPr>
          <w:rFonts w:ascii="宋体" w:hAnsi="宋体" w:cs="宋体"/>
          <w:kern w:val="0"/>
          <w:szCs w:val="21"/>
        </w:rPr>
        <w:t>、</w:t>
      </w:r>
      <w:hyperlink r:id="rId9" w:tgtFrame="_blank" w:history="1">
        <w:r>
          <w:rPr>
            <w:rFonts w:ascii="宋体" w:hAnsi="宋体" w:cs="宋体"/>
            <w:kern w:val="0"/>
            <w:szCs w:val="21"/>
          </w:rPr>
          <w:t>燃料电池电动汽车</w:t>
        </w:r>
      </w:hyperlink>
      <w:r>
        <w:rPr>
          <w:rFonts w:ascii="宋体" w:hAnsi="宋体" w:cs="宋体"/>
          <w:kern w:val="0"/>
          <w:szCs w:val="21"/>
        </w:rPr>
        <w:t>、</w:t>
      </w:r>
      <w:r>
        <w:rPr>
          <w:rFonts w:ascii="宋体" w:hAnsi="宋体" w:cs="宋体" w:hint="eastAsia"/>
          <w:kern w:val="0"/>
          <w:szCs w:val="21"/>
        </w:rPr>
        <w:t>燃料电池</w:t>
      </w:r>
      <w:r>
        <w:rPr>
          <w:rFonts w:ascii="宋体" w:hAnsi="宋体" w:cs="宋体"/>
          <w:kern w:val="0"/>
          <w:szCs w:val="21"/>
        </w:rPr>
        <w:t>汽车、其他新能源汽车等。</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插电式混合动力汽车、纯电动汽车、燃料电池汽车被称为新能源汽车的“三驾马车”。</w:t>
      </w:r>
    </w:p>
    <w:p w:rsidR="00215077" w:rsidRDefault="00E37BA4" w:rsidP="005F0853">
      <w:pPr>
        <w:autoSpaceDN w:val="0"/>
        <w:spacing w:beforeLines="25" w:afterLines="25" w:line="360" w:lineRule="auto"/>
        <w:ind w:right="301" w:firstLineChars="200" w:firstLine="422"/>
        <w:rPr>
          <w:b/>
          <w:szCs w:val="21"/>
        </w:rPr>
      </w:pPr>
      <w:r>
        <w:rPr>
          <w:rFonts w:ascii="Times New Roman" w:hAnsi="Times New Roman" w:cs="宋体" w:hint="eastAsia"/>
          <w:b/>
          <w:szCs w:val="21"/>
        </w:rPr>
        <w:t>插电式混合动力汽车（</w:t>
      </w:r>
      <w:r>
        <w:rPr>
          <w:rFonts w:ascii="Times New Roman" w:hAnsi="Times New Roman"/>
          <w:b/>
          <w:szCs w:val="21"/>
        </w:rPr>
        <w:t>Plug-in hybrid electric vehicle</w:t>
      </w:r>
      <w:r>
        <w:rPr>
          <w:rFonts w:ascii="Times New Roman" w:hAnsi="Times New Roman" w:cs="宋体" w:hint="eastAsia"/>
          <w:b/>
          <w:szCs w:val="21"/>
        </w:rPr>
        <w:t>）</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插电式混合动力汽车（</w:t>
      </w:r>
      <w:r>
        <w:rPr>
          <w:rFonts w:ascii="宋体" w:hAnsi="宋体" w:cs="宋体"/>
          <w:kern w:val="0"/>
          <w:szCs w:val="21"/>
        </w:rPr>
        <w:t>PHEV</w:t>
      </w:r>
      <w:r>
        <w:rPr>
          <w:rFonts w:ascii="宋体" w:hAnsi="宋体" w:cs="宋体" w:hint="eastAsia"/>
          <w:kern w:val="0"/>
          <w:szCs w:val="21"/>
        </w:rPr>
        <w:t>）是一种新型的混合动力电动汽车，其驱动原理、驱动单元都与电动车一样，之所以称为混合动力，是因为车上装备有一台为电池充电的发动机。在日常使用过程中，它可以当作一台纯电动车来使用，只要单次使用不超过电池可提供的续航里程，它就可以做到零排放和零油耗。</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插电式混合动力汽车与普通混合动力汽车的区别在于：</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普通混合动力车的电池容量很小，仅在起</w:t>
      </w:r>
      <w:r>
        <w:rPr>
          <w:rFonts w:ascii="宋体" w:hAnsi="宋体" w:cs="宋体"/>
          <w:kern w:val="0"/>
          <w:szCs w:val="21"/>
        </w:rPr>
        <w:t>/</w:t>
      </w:r>
      <w:r>
        <w:rPr>
          <w:rFonts w:ascii="宋体" w:hAnsi="宋体" w:cs="宋体" w:hint="eastAsia"/>
          <w:kern w:val="0"/>
          <w:szCs w:val="21"/>
        </w:rPr>
        <w:t>停、加</w:t>
      </w:r>
      <w:r>
        <w:rPr>
          <w:rFonts w:ascii="宋体" w:hAnsi="宋体" w:cs="宋体"/>
          <w:kern w:val="0"/>
          <w:szCs w:val="21"/>
        </w:rPr>
        <w:t>/</w:t>
      </w:r>
      <w:r>
        <w:rPr>
          <w:rFonts w:ascii="宋体" w:hAnsi="宋体" w:cs="宋体" w:hint="eastAsia"/>
          <w:kern w:val="0"/>
          <w:szCs w:val="21"/>
        </w:rPr>
        <w:t>减速的时候供应</w:t>
      </w:r>
      <w:r>
        <w:rPr>
          <w:rFonts w:ascii="宋体" w:hAnsi="宋体" w:cs="宋体"/>
          <w:kern w:val="0"/>
          <w:szCs w:val="21"/>
        </w:rPr>
        <w:t>/</w:t>
      </w:r>
      <w:r>
        <w:rPr>
          <w:rFonts w:ascii="宋体" w:hAnsi="宋体" w:cs="宋体" w:hint="eastAsia"/>
          <w:kern w:val="0"/>
          <w:szCs w:val="21"/>
        </w:rPr>
        <w:t>回收能量；电池—电动机系统承担了部分原有发动机动力的功能；电池不能外部充电，不能采用纯电模式较长距离行驶；拥堵状态汽油引擎关闭，由电动机驱动车辆低速行驶，节油效果明显；</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插电式混合动力车的电池相对比较大，可以外部充电，可以用纯电模式行驶，电池电量耗尽后再以混合动力模式（以内燃机为主）行驶，并适时向电池充电。</w:t>
      </w:r>
    </w:p>
    <w:p w:rsidR="00215077" w:rsidRDefault="00E37BA4" w:rsidP="005F0853">
      <w:pPr>
        <w:spacing w:beforeLines="50" w:afterLines="20"/>
        <w:ind w:firstLineChars="200" w:firstLine="420"/>
        <w:jc w:val="center"/>
        <w:rPr>
          <w:szCs w:val="21"/>
        </w:rPr>
      </w:pPr>
      <w:r>
        <w:rPr>
          <w:rFonts w:ascii="宋体" w:hAnsi="宋体" w:cs="宋体" w:hint="eastAsia"/>
          <w:szCs w:val="21"/>
        </w:rPr>
        <w:t>传统混合动力与插电式混合动力的不同点：</w:t>
      </w: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395"/>
        <w:gridCol w:w="2475"/>
        <w:gridCol w:w="3165"/>
      </w:tblGrid>
      <w:tr w:rsidR="00215077">
        <w:tc>
          <w:tcPr>
            <w:tcW w:w="1464" w:type="dxa"/>
            <w:tcBorders>
              <w:top w:val="single" w:sz="4" w:space="0" w:color="auto"/>
              <w:left w:val="single" w:sz="4" w:space="0" w:color="auto"/>
              <w:bottom w:val="single" w:sz="4" w:space="0" w:color="auto"/>
              <w:right w:val="single" w:sz="4" w:space="0" w:color="auto"/>
            </w:tcBorders>
          </w:tcPr>
          <w:p w:rsidR="00215077" w:rsidRDefault="00215077">
            <w:pPr>
              <w:spacing w:before="156"/>
              <w:ind w:firstLine="400"/>
              <w:jc w:val="left"/>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1"/>
              </w:rPr>
            </w:pPr>
            <w:r>
              <w:rPr>
                <w:rFonts w:ascii="宋体" w:hAnsi="宋体" w:cs="宋体" w:hint="eastAsia"/>
                <w:color w:val="000000"/>
                <w:sz w:val="20"/>
                <w:szCs w:val="21"/>
              </w:rPr>
              <w:t>动力系统</w:t>
            </w:r>
          </w:p>
        </w:tc>
        <w:tc>
          <w:tcPr>
            <w:tcW w:w="247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ind w:firstLine="420"/>
              <w:jc w:val="left"/>
              <w:textAlignment w:val="center"/>
              <w:rPr>
                <w:rFonts w:ascii="Times New Roman" w:hAnsi="Times New Roman"/>
                <w:sz w:val="20"/>
                <w:szCs w:val="21"/>
              </w:rPr>
            </w:pPr>
            <w:r>
              <w:rPr>
                <w:rFonts w:ascii="宋体" w:hAnsi="宋体" w:cs="宋体" w:hint="eastAsia"/>
                <w:color w:val="000000"/>
                <w:sz w:val="20"/>
                <w:szCs w:val="21"/>
              </w:rPr>
              <w:t>充电模式</w:t>
            </w:r>
          </w:p>
        </w:tc>
        <w:tc>
          <w:tcPr>
            <w:tcW w:w="3165" w:type="dxa"/>
            <w:tcBorders>
              <w:top w:val="single" w:sz="4" w:space="0" w:color="auto"/>
              <w:left w:val="single" w:sz="4" w:space="0" w:color="auto"/>
              <w:bottom w:val="single" w:sz="4" w:space="0" w:color="auto"/>
              <w:right w:val="single" w:sz="4" w:space="0" w:color="auto"/>
            </w:tcBorders>
          </w:tcPr>
          <w:p w:rsidR="00215077" w:rsidRDefault="00E37BA4">
            <w:pPr>
              <w:spacing w:before="156"/>
              <w:ind w:firstLine="420"/>
              <w:jc w:val="left"/>
              <w:rPr>
                <w:rFonts w:ascii="Times New Roman" w:hAnsi="Times New Roman"/>
                <w:sz w:val="20"/>
                <w:szCs w:val="20"/>
              </w:rPr>
            </w:pPr>
            <w:r>
              <w:rPr>
                <w:rFonts w:ascii="Times New Roman" w:hAnsi="Times New Roman" w:cs="宋体" w:hint="eastAsia"/>
                <w:sz w:val="20"/>
                <w:szCs w:val="20"/>
              </w:rPr>
              <w:t>特点</w:t>
            </w:r>
          </w:p>
        </w:tc>
      </w:tr>
      <w:tr w:rsidR="00215077">
        <w:tc>
          <w:tcPr>
            <w:tcW w:w="1464"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0"/>
              </w:rPr>
            </w:pPr>
            <w:r>
              <w:rPr>
                <w:rFonts w:ascii="宋体" w:hAnsi="宋体" w:cs="宋体" w:hint="eastAsia"/>
                <w:color w:val="000000"/>
                <w:sz w:val="22"/>
                <w:szCs w:val="20"/>
              </w:rPr>
              <w:t>传统混动</w:t>
            </w:r>
          </w:p>
        </w:tc>
        <w:tc>
          <w:tcPr>
            <w:tcW w:w="139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宋体" w:hAnsi="宋体" w:cs="宋体"/>
                <w:color w:val="000000"/>
                <w:sz w:val="20"/>
                <w:szCs w:val="21"/>
              </w:rPr>
            </w:pPr>
            <w:r>
              <w:rPr>
                <w:rFonts w:ascii="宋体" w:hAnsi="宋体" w:cs="宋体" w:hint="eastAsia"/>
                <w:color w:val="000000"/>
                <w:sz w:val="20"/>
                <w:szCs w:val="21"/>
              </w:rPr>
              <w:t>内燃机为主</w:t>
            </w:r>
          </w:p>
          <w:p w:rsidR="00215077" w:rsidRDefault="00E37BA4">
            <w:pPr>
              <w:autoSpaceDN w:val="0"/>
              <w:spacing w:before="156"/>
              <w:jc w:val="left"/>
              <w:textAlignment w:val="center"/>
              <w:rPr>
                <w:rFonts w:ascii="Times New Roman" w:hAnsi="Times New Roman"/>
                <w:sz w:val="20"/>
                <w:szCs w:val="21"/>
              </w:rPr>
            </w:pPr>
            <w:r>
              <w:rPr>
                <w:rFonts w:ascii="宋体" w:hAnsi="宋体" w:cs="宋体" w:hint="eastAsia"/>
                <w:color w:val="000000"/>
                <w:sz w:val="20"/>
                <w:szCs w:val="21"/>
              </w:rPr>
              <w:t>电动机为辅</w:t>
            </w:r>
          </w:p>
        </w:tc>
        <w:tc>
          <w:tcPr>
            <w:tcW w:w="247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1"/>
              </w:rPr>
            </w:pPr>
            <w:r>
              <w:rPr>
                <w:rFonts w:ascii="宋体" w:hAnsi="宋体" w:cs="宋体" w:hint="eastAsia"/>
                <w:color w:val="000000"/>
                <w:sz w:val="20"/>
                <w:szCs w:val="21"/>
              </w:rPr>
              <w:t>电池容量小，不可外部充电；仅在起停和变速时回收能量为电池充电</w:t>
            </w:r>
          </w:p>
        </w:tc>
        <w:tc>
          <w:tcPr>
            <w:tcW w:w="316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0"/>
              </w:rPr>
            </w:pPr>
            <w:r>
              <w:rPr>
                <w:rFonts w:ascii="宋体" w:hAnsi="宋体" w:cs="宋体" w:hint="eastAsia"/>
                <w:color w:val="000000"/>
                <w:sz w:val="20"/>
                <w:szCs w:val="20"/>
              </w:rPr>
              <w:t>由电池</w:t>
            </w:r>
            <w:r>
              <w:rPr>
                <w:rFonts w:ascii="Times New Roman" w:hAnsi="宋体" w:cs="宋体" w:hint="eastAsia"/>
                <w:color w:val="000000"/>
                <w:sz w:val="20"/>
                <w:szCs w:val="20"/>
              </w:rPr>
              <w:t>—</w:t>
            </w:r>
            <w:r>
              <w:rPr>
                <w:rFonts w:ascii="宋体" w:hAnsi="宋体" w:cs="宋体" w:hint="eastAsia"/>
                <w:color w:val="000000"/>
                <w:sz w:val="20"/>
                <w:szCs w:val="20"/>
              </w:rPr>
              <w:t>电动机系统承担部分原有发动机动力的功能；拥堵状态汽油引擎关闭，由电动机驱动车辆低速行驶，节油效果明显</w:t>
            </w:r>
          </w:p>
        </w:tc>
      </w:tr>
      <w:tr w:rsidR="00215077">
        <w:tc>
          <w:tcPr>
            <w:tcW w:w="1464"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0"/>
              </w:rPr>
            </w:pPr>
            <w:r>
              <w:rPr>
                <w:rFonts w:ascii="宋体" w:hAnsi="宋体" w:cs="宋体" w:hint="eastAsia"/>
                <w:color w:val="000000"/>
                <w:sz w:val="22"/>
                <w:szCs w:val="20"/>
              </w:rPr>
              <w:t>插电式混动</w:t>
            </w:r>
          </w:p>
        </w:tc>
        <w:tc>
          <w:tcPr>
            <w:tcW w:w="139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宋体" w:hAnsi="宋体" w:cs="宋体"/>
                <w:color w:val="000000"/>
                <w:sz w:val="20"/>
                <w:szCs w:val="21"/>
              </w:rPr>
            </w:pPr>
            <w:r>
              <w:rPr>
                <w:rFonts w:ascii="宋体" w:hAnsi="宋体" w:cs="宋体" w:hint="eastAsia"/>
                <w:color w:val="000000"/>
                <w:sz w:val="20"/>
                <w:szCs w:val="21"/>
              </w:rPr>
              <w:t>电动机为主</w:t>
            </w:r>
          </w:p>
          <w:p w:rsidR="00215077" w:rsidRDefault="00E37BA4">
            <w:pPr>
              <w:autoSpaceDN w:val="0"/>
              <w:spacing w:before="156"/>
              <w:jc w:val="left"/>
              <w:textAlignment w:val="center"/>
              <w:rPr>
                <w:rFonts w:ascii="Times New Roman" w:hAnsi="Times New Roman"/>
                <w:sz w:val="20"/>
                <w:szCs w:val="21"/>
              </w:rPr>
            </w:pPr>
            <w:r>
              <w:rPr>
                <w:rFonts w:ascii="宋体" w:hAnsi="宋体" w:cs="宋体" w:hint="eastAsia"/>
                <w:color w:val="000000"/>
                <w:sz w:val="20"/>
                <w:szCs w:val="21"/>
              </w:rPr>
              <w:t>内燃机为辅</w:t>
            </w:r>
          </w:p>
        </w:tc>
        <w:tc>
          <w:tcPr>
            <w:tcW w:w="247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1"/>
              </w:rPr>
            </w:pPr>
            <w:r>
              <w:rPr>
                <w:rFonts w:ascii="宋体" w:hAnsi="宋体" w:cs="宋体" w:hint="eastAsia"/>
                <w:color w:val="000000"/>
                <w:sz w:val="20"/>
                <w:szCs w:val="21"/>
              </w:rPr>
              <w:t>电池容量大，可外部充电</w:t>
            </w:r>
          </w:p>
        </w:tc>
        <w:tc>
          <w:tcPr>
            <w:tcW w:w="316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0"/>
              </w:rPr>
            </w:pPr>
            <w:r>
              <w:rPr>
                <w:rFonts w:ascii="宋体" w:hAnsi="宋体" w:cs="宋体" w:hint="eastAsia"/>
                <w:color w:val="000000"/>
                <w:sz w:val="20"/>
                <w:szCs w:val="20"/>
              </w:rPr>
              <w:t>单次不超过电池续航里程就可以做到零油耗；对充电桩依赖程度较低；电池电量耗尽后再以混合动力模式（内燃机为主）运行</w:t>
            </w:r>
          </w:p>
        </w:tc>
      </w:tr>
    </w:tbl>
    <w:p w:rsidR="00215077" w:rsidRDefault="00215077">
      <w:pPr>
        <w:spacing w:before="156" w:line="360" w:lineRule="auto"/>
        <w:ind w:firstLineChars="200" w:firstLine="420"/>
        <w:rPr>
          <w:rFonts w:ascii="宋体" w:hAnsi="宋体" w:cs="宋体"/>
          <w:kern w:val="0"/>
          <w:szCs w:val="21"/>
        </w:rPr>
      </w:pP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lastRenderedPageBreak/>
        <w:t>2</w:t>
      </w:r>
      <w:r>
        <w:rPr>
          <w:rFonts w:ascii="宋体" w:hAnsi="宋体" w:cs="宋体"/>
          <w:kern w:val="0"/>
          <w:szCs w:val="21"/>
        </w:rPr>
        <w:t>013</w:t>
      </w:r>
      <w:r>
        <w:rPr>
          <w:rFonts w:ascii="宋体" w:hAnsi="宋体" w:cs="宋体" w:hint="eastAsia"/>
          <w:kern w:val="0"/>
          <w:szCs w:val="21"/>
        </w:rPr>
        <w:t>年，全球插电式混合动力车销量</w:t>
      </w:r>
      <w:r>
        <w:rPr>
          <w:rFonts w:ascii="宋体" w:hAnsi="宋体" w:cs="宋体"/>
          <w:kern w:val="0"/>
          <w:szCs w:val="21"/>
        </w:rPr>
        <w:t>9.62</w:t>
      </w:r>
      <w:r>
        <w:rPr>
          <w:rFonts w:ascii="宋体" w:hAnsi="宋体" w:cs="宋体" w:hint="eastAsia"/>
          <w:kern w:val="0"/>
          <w:szCs w:val="21"/>
        </w:rPr>
        <w:t>万辆，占全球电动汽车销量比例为</w:t>
      </w:r>
      <w:r>
        <w:rPr>
          <w:rFonts w:ascii="宋体" w:hAnsi="宋体" w:cs="宋体"/>
          <w:kern w:val="0"/>
          <w:szCs w:val="21"/>
        </w:rPr>
        <w:t>42.66%</w:t>
      </w:r>
      <w:r>
        <w:rPr>
          <w:rFonts w:ascii="宋体" w:hAnsi="宋体" w:cs="宋体" w:hint="eastAsia"/>
          <w:kern w:val="0"/>
          <w:szCs w:val="21"/>
        </w:rPr>
        <w:t>。</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2014年，全球</w:t>
      </w:r>
      <w:r>
        <w:rPr>
          <w:rFonts w:hint="eastAsia"/>
          <w:szCs w:val="21"/>
        </w:rPr>
        <w:t>插电式混合动力</w:t>
      </w:r>
      <w:r>
        <w:rPr>
          <w:rFonts w:ascii="宋体" w:hAnsi="宋体" w:cs="宋体" w:hint="eastAsia"/>
          <w:kern w:val="0"/>
          <w:szCs w:val="21"/>
        </w:rPr>
        <w:t>汽车销售13.41万辆，占全球电动汽车销量比例为38</w:t>
      </w:r>
      <w:r>
        <w:rPr>
          <w:rFonts w:ascii="宋体" w:hAnsi="宋体" w:cs="宋体"/>
          <w:kern w:val="0"/>
          <w:szCs w:val="21"/>
        </w:rPr>
        <w:t>%</w:t>
      </w:r>
      <w:r>
        <w:rPr>
          <w:rFonts w:ascii="宋体" w:hAnsi="宋体" w:cs="宋体" w:hint="eastAsia"/>
          <w:kern w:val="0"/>
          <w:szCs w:val="21"/>
        </w:rPr>
        <w:t>。</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增程式电动车</w:t>
      </w:r>
      <w:r>
        <w:rPr>
          <w:rFonts w:ascii="Times New Roman" w:hAnsi="Times New Roman" w:cs="宋体"/>
          <w:b/>
          <w:szCs w:val="21"/>
        </w:rPr>
        <w:t>(Extended Range Electric Vehicle)</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增程式电动车（简称E-REV）是在纯电动汽车的基础上开发的，之所以称为增程式电动车是因为车辆追加了增程器的缘故，增程器可进一步提升纯电动汽车的续航里程，使其能够尽量避免频繁地停车充电。</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增程式电动车的工作原理：在电池电量充足时，动力电池驱动电机，提供整车驱动功率需求，此时发动机不参与工作；当电池电量消耗到一定程度时，发动机启动，为电池充电，当电池电量充足时，发动机又停止工作，由电池驱动电机，提供整车驱动。</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由此可见，增程式电动车的叫法比较拗口，全电动力驱动汽车或者全电动力推进汽车的名字更为贴切。如果增城器是用燃油驱动的，那么其实际上称不上是新能源汽车。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1.增程式电动车与插电式混合动力车的相同点：</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（1）都具有外接充电方式，能利用夜间的低价低谷电充电。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（2）都可以实现混合动力模式运行。</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2.增程式电动车与插电式混合动力车的不同点：</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插电式：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1、采用机械动力混合结构，离合器、变速箱等，结构较复杂，动力电池与驱动系统的匹配要求不高。可纯电模式运行，也可混合动力模式运行。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2、发动机工作状态与汽车行驶速度有关。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3、混合动力形式可以是串联、并联、混联结构。</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增程式：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1、电机直驱，没有离合器、变速箱，结构简单，动力电池与驱动系统必须完全匹配，纯电模式行驶。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2、发动机一直处于最佳工作状态，排放小、效率高。</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lastRenderedPageBreak/>
        <w:t xml:space="preserve">3、混合动力形式只能采取串联结构。 </w:t>
      </w:r>
    </w:p>
    <w:p w:rsidR="00215077" w:rsidRDefault="00E37BA4" w:rsidP="005F0853">
      <w:pPr>
        <w:spacing w:beforeLines="50" w:afterLines="20"/>
        <w:ind w:firstLineChars="200" w:firstLine="420"/>
        <w:rPr>
          <w:rFonts w:ascii="宋体" w:hAnsi="宋体" w:cs="宋体"/>
          <w:szCs w:val="21"/>
        </w:rPr>
      </w:pPr>
      <w:r>
        <w:rPr>
          <w:rFonts w:ascii="宋体" w:hAnsi="宋体" w:cs="宋体" w:hint="eastAsia"/>
          <w:szCs w:val="21"/>
        </w:rPr>
        <w:t>增程式电动车与插电式混合动力车的不同点：</w:t>
      </w:r>
    </w:p>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1155"/>
        <w:gridCol w:w="2985"/>
        <w:gridCol w:w="3090"/>
      </w:tblGrid>
      <w:tr w:rsidR="00215077">
        <w:tc>
          <w:tcPr>
            <w:tcW w:w="1359" w:type="dxa"/>
            <w:tcBorders>
              <w:top w:val="single" w:sz="4" w:space="0" w:color="auto"/>
              <w:left w:val="single" w:sz="4" w:space="0" w:color="auto"/>
              <w:bottom w:val="single" w:sz="4" w:space="0" w:color="auto"/>
              <w:right w:val="single" w:sz="4" w:space="0" w:color="auto"/>
            </w:tcBorders>
          </w:tcPr>
          <w:p w:rsidR="00215077" w:rsidRDefault="00215077">
            <w:pPr>
              <w:spacing w:before="156"/>
              <w:ind w:firstLine="400"/>
              <w:rPr>
                <w:rFonts w:ascii="宋体" w:hAnsi="宋体" w:cs="宋体"/>
                <w:sz w:val="20"/>
                <w:szCs w:val="21"/>
              </w:rPr>
            </w:pPr>
          </w:p>
        </w:tc>
        <w:tc>
          <w:tcPr>
            <w:tcW w:w="1155" w:type="dxa"/>
            <w:tcBorders>
              <w:top w:val="single" w:sz="4" w:space="0" w:color="auto"/>
              <w:left w:val="single" w:sz="4" w:space="0" w:color="auto"/>
              <w:bottom w:val="single" w:sz="4" w:space="0" w:color="auto"/>
              <w:right w:val="single" w:sz="4" w:space="0" w:color="auto"/>
            </w:tcBorders>
          </w:tcPr>
          <w:p w:rsidR="00215077" w:rsidRDefault="00E37BA4">
            <w:pPr>
              <w:spacing w:before="156"/>
              <w:rPr>
                <w:rFonts w:ascii="Times New Roman" w:hAnsi="Times New Roman"/>
                <w:sz w:val="20"/>
                <w:szCs w:val="20"/>
              </w:rPr>
            </w:pPr>
            <w:r>
              <w:rPr>
                <w:rFonts w:ascii="宋体" w:hAnsi="宋体" w:cs="宋体" w:hint="eastAsia"/>
                <w:sz w:val="20"/>
                <w:szCs w:val="21"/>
              </w:rPr>
              <w:t>演化来源</w:t>
            </w:r>
          </w:p>
        </w:tc>
        <w:tc>
          <w:tcPr>
            <w:tcW w:w="2985" w:type="dxa"/>
            <w:tcBorders>
              <w:top w:val="single" w:sz="4" w:space="0" w:color="auto"/>
              <w:left w:val="single" w:sz="4" w:space="0" w:color="auto"/>
              <w:bottom w:val="single" w:sz="4" w:space="0" w:color="auto"/>
              <w:right w:val="single" w:sz="4" w:space="0" w:color="auto"/>
            </w:tcBorders>
          </w:tcPr>
          <w:p w:rsidR="00215077" w:rsidRDefault="00E37BA4">
            <w:pPr>
              <w:spacing w:before="156"/>
              <w:ind w:firstLine="420"/>
              <w:rPr>
                <w:rFonts w:ascii="Times New Roman" w:hAnsi="Times New Roman"/>
                <w:sz w:val="20"/>
                <w:szCs w:val="20"/>
              </w:rPr>
            </w:pPr>
            <w:r>
              <w:rPr>
                <w:rFonts w:ascii="宋体" w:hAnsi="宋体" w:cs="宋体" w:hint="eastAsia"/>
                <w:sz w:val="20"/>
                <w:szCs w:val="21"/>
              </w:rPr>
              <w:t>动力系统</w:t>
            </w:r>
          </w:p>
        </w:tc>
        <w:tc>
          <w:tcPr>
            <w:tcW w:w="3090"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ind w:firstLine="420"/>
              <w:textAlignment w:val="center"/>
              <w:rPr>
                <w:rFonts w:ascii="宋体" w:hAnsi="宋体" w:cs="宋体"/>
                <w:sz w:val="20"/>
                <w:szCs w:val="21"/>
              </w:rPr>
            </w:pPr>
            <w:r>
              <w:rPr>
                <w:rFonts w:ascii="宋体" w:hAnsi="宋体" w:cs="宋体" w:hint="eastAsia"/>
                <w:sz w:val="20"/>
                <w:szCs w:val="21"/>
              </w:rPr>
              <w:t>发动机工作状态</w:t>
            </w:r>
          </w:p>
        </w:tc>
      </w:tr>
      <w:tr w:rsidR="00215077">
        <w:tc>
          <w:tcPr>
            <w:tcW w:w="1359" w:type="dxa"/>
            <w:tcBorders>
              <w:top w:val="single" w:sz="4" w:space="0" w:color="auto"/>
              <w:left w:val="single" w:sz="4" w:space="0" w:color="auto"/>
              <w:bottom w:val="single" w:sz="4" w:space="0" w:color="auto"/>
              <w:right w:val="single" w:sz="4" w:space="0" w:color="auto"/>
            </w:tcBorders>
          </w:tcPr>
          <w:p w:rsidR="00215077" w:rsidRDefault="00E37BA4">
            <w:pPr>
              <w:spacing w:before="156"/>
              <w:rPr>
                <w:rFonts w:ascii="宋体" w:hAnsi="宋体" w:cs="宋体"/>
                <w:sz w:val="20"/>
                <w:szCs w:val="21"/>
              </w:rPr>
            </w:pPr>
            <w:r>
              <w:rPr>
                <w:rFonts w:ascii="宋体" w:hAnsi="宋体" w:cs="宋体" w:hint="eastAsia"/>
                <w:sz w:val="20"/>
                <w:szCs w:val="21"/>
              </w:rPr>
              <w:t>增程式</w:t>
            </w:r>
          </w:p>
        </w:tc>
        <w:tc>
          <w:tcPr>
            <w:tcW w:w="1155" w:type="dxa"/>
            <w:tcBorders>
              <w:top w:val="single" w:sz="4" w:space="0" w:color="auto"/>
              <w:left w:val="single" w:sz="4" w:space="0" w:color="auto"/>
              <w:bottom w:val="single" w:sz="4" w:space="0" w:color="auto"/>
              <w:right w:val="single" w:sz="4" w:space="0" w:color="auto"/>
            </w:tcBorders>
          </w:tcPr>
          <w:p w:rsidR="00215077" w:rsidRDefault="00E37BA4">
            <w:pPr>
              <w:spacing w:before="156"/>
              <w:rPr>
                <w:rFonts w:ascii="Times New Roman" w:hAnsi="Times New Roman"/>
                <w:sz w:val="20"/>
                <w:szCs w:val="20"/>
              </w:rPr>
            </w:pPr>
            <w:r>
              <w:rPr>
                <w:rFonts w:ascii="宋体" w:hAnsi="宋体" w:cs="宋体" w:hint="eastAsia"/>
                <w:sz w:val="20"/>
                <w:szCs w:val="21"/>
              </w:rPr>
              <w:t>纯电动</w:t>
            </w:r>
          </w:p>
        </w:tc>
        <w:tc>
          <w:tcPr>
            <w:tcW w:w="2985" w:type="dxa"/>
            <w:tcBorders>
              <w:top w:val="single" w:sz="4" w:space="0" w:color="auto"/>
              <w:left w:val="single" w:sz="4" w:space="0" w:color="auto"/>
              <w:bottom w:val="single" w:sz="4" w:space="0" w:color="auto"/>
              <w:right w:val="single" w:sz="4" w:space="0" w:color="auto"/>
            </w:tcBorders>
          </w:tcPr>
          <w:p w:rsidR="00215077" w:rsidRDefault="00E37BA4">
            <w:pPr>
              <w:spacing w:before="156"/>
              <w:rPr>
                <w:rFonts w:ascii="Times New Roman" w:hAnsi="Times New Roman"/>
                <w:sz w:val="20"/>
                <w:szCs w:val="20"/>
              </w:rPr>
            </w:pPr>
            <w:r>
              <w:rPr>
                <w:rFonts w:ascii="Times New Roman" w:hAnsi="Times New Roman" w:cs="宋体" w:hint="eastAsia"/>
                <w:sz w:val="20"/>
                <w:szCs w:val="20"/>
              </w:rPr>
              <w:t>始终由电机驱动；</w:t>
            </w:r>
            <w:r>
              <w:rPr>
                <w:rFonts w:ascii="宋体" w:hAnsi="宋体" w:cs="宋体" w:hint="eastAsia"/>
                <w:color w:val="000000"/>
                <w:sz w:val="22"/>
                <w:szCs w:val="20"/>
              </w:rPr>
              <w:t>动力电池与驱动系统必须完全匹配；</w:t>
            </w:r>
            <w:r>
              <w:rPr>
                <w:rFonts w:ascii="宋体" w:hAnsi="宋体" w:cs="宋体" w:hint="eastAsia"/>
                <w:sz w:val="20"/>
                <w:szCs w:val="21"/>
              </w:rPr>
              <w:t>必须是串联式混动形式</w:t>
            </w:r>
          </w:p>
        </w:tc>
        <w:tc>
          <w:tcPr>
            <w:tcW w:w="3090"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宋体" w:hAnsi="宋体" w:cs="宋体"/>
                <w:sz w:val="20"/>
                <w:szCs w:val="21"/>
              </w:rPr>
            </w:pPr>
            <w:r>
              <w:rPr>
                <w:rFonts w:ascii="宋体" w:hAnsi="宋体" w:cs="宋体" w:hint="eastAsia"/>
                <w:sz w:val="20"/>
                <w:szCs w:val="21"/>
              </w:rPr>
              <w:t>一直处于最佳工作状态，排放小、效率高，综合节油率高</w:t>
            </w:r>
          </w:p>
        </w:tc>
      </w:tr>
      <w:tr w:rsidR="00215077">
        <w:tc>
          <w:tcPr>
            <w:tcW w:w="1359" w:type="dxa"/>
            <w:tcBorders>
              <w:top w:val="single" w:sz="4" w:space="0" w:color="auto"/>
              <w:left w:val="single" w:sz="4" w:space="0" w:color="auto"/>
              <w:bottom w:val="single" w:sz="4" w:space="0" w:color="auto"/>
              <w:right w:val="single" w:sz="4" w:space="0" w:color="auto"/>
            </w:tcBorders>
          </w:tcPr>
          <w:p w:rsidR="00215077" w:rsidRDefault="00E37BA4">
            <w:pPr>
              <w:spacing w:before="156"/>
              <w:jc w:val="left"/>
              <w:rPr>
                <w:rFonts w:ascii="宋体" w:hAnsi="宋体" w:cs="宋体"/>
                <w:sz w:val="20"/>
                <w:szCs w:val="21"/>
              </w:rPr>
            </w:pPr>
            <w:r>
              <w:rPr>
                <w:rFonts w:ascii="宋体" w:hAnsi="宋体" w:cs="宋体" w:hint="eastAsia"/>
                <w:sz w:val="20"/>
                <w:szCs w:val="21"/>
              </w:rPr>
              <w:t>插电式混动</w:t>
            </w:r>
          </w:p>
        </w:tc>
        <w:tc>
          <w:tcPr>
            <w:tcW w:w="1155" w:type="dxa"/>
            <w:tcBorders>
              <w:top w:val="single" w:sz="4" w:space="0" w:color="auto"/>
              <w:left w:val="single" w:sz="4" w:space="0" w:color="auto"/>
              <w:bottom w:val="single" w:sz="4" w:space="0" w:color="auto"/>
              <w:right w:val="single" w:sz="4" w:space="0" w:color="auto"/>
            </w:tcBorders>
          </w:tcPr>
          <w:p w:rsidR="00215077" w:rsidRDefault="00E37BA4">
            <w:pPr>
              <w:spacing w:before="156"/>
              <w:jc w:val="left"/>
              <w:rPr>
                <w:rFonts w:ascii="Times New Roman" w:hAnsi="Times New Roman"/>
                <w:sz w:val="20"/>
                <w:szCs w:val="20"/>
              </w:rPr>
            </w:pPr>
            <w:r>
              <w:rPr>
                <w:rFonts w:ascii="宋体" w:hAnsi="宋体" w:cs="宋体" w:hint="eastAsia"/>
                <w:sz w:val="20"/>
                <w:szCs w:val="21"/>
              </w:rPr>
              <w:t>混合动力</w:t>
            </w:r>
          </w:p>
        </w:tc>
        <w:tc>
          <w:tcPr>
            <w:tcW w:w="2985"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Times New Roman" w:hAnsi="Times New Roman"/>
                <w:sz w:val="20"/>
                <w:szCs w:val="20"/>
              </w:rPr>
            </w:pPr>
            <w:r>
              <w:rPr>
                <w:rFonts w:ascii="宋体" w:hAnsi="宋体" w:cs="宋体" w:hint="eastAsia"/>
                <w:color w:val="000000"/>
                <w:sz w:val="22"/>
                <w:szCs w:val="20"/>
              </w:rPr>
              <w:t>混动模式下</w:t>
            </w:r>
            <w:r>
              <w:rPr>
                <w:rFonts w:ascii="Times New Roman" w:hAnsi="Times New Roman" w:cs="宋体" w:hint="eastAsia"/>
                <w:sz w:val="20"/>
                <w:szCs w:val="20"/>
              </w:rPr>
              <w:t>由</w:t>
            </w:r>
            <w:r>
              <w:rPr>
                <w:rFonts w:ascii="宋体" w:hAnsi="宋体" w:cs="宋体" w:hint="eastAsia"/>
                <w:color w:val="000000"/>
                <w:sz w:val="22"/>
                <w:szCs w:val="20"/>
              </w:rPr>
              <w:t>发动机与电机耦合后共同驱动</w:t>
            </w:r>
            <w:r>
              <w:rPr>
                <w:rFonts w:ascii="宋体" w:hAnsi="宋体" w:cs="宋体" w:hint="eastAsia"/>
                <w:sz w:val="20"/>
                <w:szCs w:val="21"/>
              </w:rPr>
              <w:t>；</w:t>
            </w:r>
            <w:r>
              <w:rPr>
                <w:rFonts w:ascii="宋体" w:hAnsi="宋体" w:cs="宋体" w:hint="eastAsia"/>
                <w:color w:val="000000"/>
                <w:sz w:val="22"/>
                <w:szCs w:val="20"/>
              </w:rPr>
              <w:t>动力电池与驱动系统的匹配要求不高</w:t>
            </w:r>
          </w:p>
        </w:tc>
        <w:tc>
          <w:tcPr>
            <w:tcW w:w="3090" w:type="dxa"/>
            <w:tcBorders>
              <w:top w:val="single" w:sz="4" w:space="0" w:color="auto"/>
              <w:left w:val="single" w:sz="4" w:space="0" w:color="auto"/>
              <w:bottom w:val="single" w:sz="4" w:space="0" w:color="auto"/>
              <w:right w:val="single" w:sz="4" w:space="0" w:color="auto"/>
            </w:tcBorders>
            <w:vAlign w:val="center"/>
          </w:tcPr>
          <w:p w:rsidR="00215077" w:rsidRDefault="00E37BA4">
            <w:pPr>
              <w:autoSpaceDN w:val="0"/>
              <w:spacing w:before="156"/>
              <w:jc w:val="left"/>
              <w:textAlignment w:val="center"/>
              <w:rPr>
                <w:rFonts w:ascii="宋体" w:hAnsi="宋体" w:cs="宋体"/>
                <w:sz w:val="20"/>
                <w:szCs w:val="21"/>
              </w:rPr>
            </w:pPr>
            <w:r>
              <w:rPr>
                <w:rFonts w:ascii="宋体" w:hAnsi="宋体" w:cs="宋体" w:hint="eastAsia"/>
                <w:sz w:val="20"/>
                <w:szCs w:val="21"/>
              </w:rPr>
              <w:t>与汽车行驶速度有关</w:t>
            </w:r>
          </w:p>
        </w:tc>
      </w:tr>
    </w:tbl>
    <w:p w:rsidR="00215077" w:rsidRDefault="00215077">
      <w:pPr>
        <w:spacing w:before="156"/>
      </w:pP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纯电动汽车</w:t>
      </w:r>
      <w:r>
        <w:rPr>
          <w:rFonts w:ascii="Times New Roman" w:hAnsi="Times New Roman" w:cs="宋体"/>
          <w:b/>
          <w:szCs w:val="21"/>
        </w:rPr>
        <w:t>(Battery Electric Vehicle )</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纯电动汽车</w:t>
      </w:r>
      <w:r>
        <w:rPr>
          <w:rFonts w:ascii="宋体" w:hAnsi="宋体" w:cs="宋体"/>
          <w:kern w:val="0"/>
          <w:szCs w:val="21"/>
        </w:rPr>
        <w:t>(BEV )</w:t>
      </w:r>
      <w:r>
        <w:rPr>
          <w:rFonts w:ascii="宋体" w:hAnsi="宋体" w:cs="宋体" w:hint="eastAsia"/>
          <w:kern w:val="0"/>
          <w:szCs w:val="21"/>
        </w:rPr>
        <w:t>，是完全由可充电电池</w:t>
      </w:r>
      <w:r>
        <w:rPr>
          <w:rFonts w:ascii="宋体" w:hAnsi="宋体" w:cs="宋体"/>
          <w:kern w:val="0"/>
          <w:szCs w:val="21"/>
        </w:rPr>
        <w:t>(</w:t>
      </w:r>
      <w:r>
        <w:rPr>
          <w:rFonts w:ascii="宋体" w:hAnsi="宋体" w:cs="宋体" w:hint="eastAsia"/>
          <w:kern w:val="0"/>
          <w:szCs w:val="21"/>
        </w:rPr>
        <w:t>如镍镉电池、镍氢电池或锂离子电池等</w:t>
      </w:r>
      <w:r>
        <w:rPr>
          <w:rFonts w:ascii="宋体" w:hAnsi="宋体" w:cs="宋体"/>
          <w:kern w:val="0"/>
          <w:szCs w:val="21"/>
        </w:rPr>
        <w:t>)</w:t>
      </w:r>
      <w:r>
        <w:rPr>
          <w:rFonts w:ascii="宋体" w:hAnsi="宋体" w:cs="宋体" w:hint="eastAsia"/>
          <w:kern w:val="0"/>
          <w:szCs w:val="21"/>
        </w:rPr>
        <w:t>提供动力源的汽车。</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2013</w:t>
      </w:r>
      <w:r>
        <w:rPr>
          <w:rFonts w:ascii="宋体" w:hAnsi="宋体" w:cs="宋体" w:hint="eastAsia"/>
          <w:kern w:val="0"/>
          <w:szCs w:val="21"/>
        </w:rPr>
        <w:t>年全球纯电动汽车销量为</w:t>
      </w:r>
      <w:r>
        <w:rPr>
          <w:rFonts w:ascii="宋体" w:hAnsi="宋体" w:cs="宋体"/>
          <w:kern w:val="0"/>
          <w:szCs w:val="21"/>
        </w:rPr>
        <w:t>12.93</w:t>
      </w:r>
      <w:r>
        <w:rPr>
          <w:rFonts w:ascii="宋体" w:hAnsi="宋体" w:cs="宋体" w:hint="eastAsia"/>
          <w:kern w:val="0"/>
          <w:szCs w:val="21"/>
        </w:rPr>
        <w:t>万辆，占全球电动汽车销量比例为</w:t>
      </w:r>
      <w:r>
        <w:rPr>
          <w:rFonts w:ascii="宋体" w:hAnsi="宋体" w:cs="宋体"/>
          <w:kern w:val="0"/>
          <w:szCs w:val="21"/>
        </w:rPr>
        <w:t>57%</w:t>
      </w:r>
      <w:r>
        <w:rPr>
          <w:rFonts w:ascii="宋体" w:hAnsi="宋体" w:cs="宋体" w:hint="eastAsia"/>
          <w:kern w:val="0"/>
          <w:szCs w:val="21"/>
        </w:rPr>
        <w:t>。</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2014年，全球销售纯电动汽车21.94万辆，占全球电动汽车销量比例为62</w:t>
      </w:r>
      <w:r>
        <w:rPr>
          <w:rFonts w:ascii="宋体" w:hAnsi="宋体" w:cs="宋体"/>
          <w:kern w:val="0"/>
          <w:szCs w:val="21"/>
        </w:rPr>
        <w:t>%</w:t>
      </w:r>
      <w:r>
        <w:rPr>
          <w:rFonts w:ascii="宋体" w:hAnsi="宋体" w:cs="宋体" w:hint="eastAsia"/>
          <w:kern w:val="0"/>
          <w:szCs w:val="21"/>
        </w:rPr>
        <w:t>。</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燃料电池汽车</w:t>
      </w:r>
      <w:r>
        <w:rPr>
          <w:rFonts w:ascii="Times New Roman" w:hAnsi="Times New Roman" w:cs="宋体"/>
          <w:b/>
          <w:szCs w:val="21"/>
        </w:rPr>
        <w:t xml:space="preserve">(Fuel cell vehicles) </w:t>
      </w:r>
    </w:p>
    <w:p w:rsidR="00215077" w:rsidRDefault="00E37BA4">
      <w:pPr>
        <w:spacing w:line="360" w:lineRule="auto"/>
        <w:ind w:firstLineChars="200" w:firstLine="420"/>
        <w:rPr>
          <w:rFonts w:ascii="宋体" w:hAnsi="宋体" w:cs="宋体"/>
          <w:kern w:val="0"/>
          <w:szCs w:val="21"/>
        </w:rPr>
      </w:pPr>
      <w:r>
        <w:rPr>
          <w:rFonts w:ascii="宋体" w:hAnsi="宋体" w:cs="宋体" w:hint="eastAsia"/>
          <w:kern w:val="0"/>
          <w:szCs w:val="21"/>
        </w:rPr>
        <w:t>燃料电池汽车</w:t>
      </w:r>
      <w:r>
        <w:rPr>
          <w:rFonts w:ascii="宋体" w:hAnsi="宋体" w:cs="宋体"/>
          <w:kern w:val="0"/>
          <w:szCs w:val="21"/>
        </w:rPr>
        <w:t>(FCV)</w:t>
      </w:r>
      <w:r>
        <w:rPr>
          <w:rFonts w:ascii="宋体" w:hAnsi="宋体" w:cs="宋体" w:hint="eastAsia"/>
          <w:kern w:val="0"/>
          <w:szCs w:val="21"/>
        </w:rPr>
        <w:t>的工作原理是，使作为燃料的氢在汽车搭载的燃料电池中与大气中的氧发生化学反应，产生出电能发动电动机，由电动机带动汽车中的机械传动结构，进而带动汽车的前后方向轴、后桥等行走机械结构，转动车轮驱动汽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燃料电池采用的能源：间接来源是甲醇、天然气、汽油等烃类化学物质，通过相关的燃料重整器发生化学反应间接地提取氢元素；直接来源就是石化裂解反应提取的纯液化氢。</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燃料电池的反应结果将会产生极度少的二氧化碳和氮氧化物，这类化学反应除了电能外的副产品主要产生水，因此燃料电池汽车被称为绿色的新型环保汽车。与传统汽车相比，燃料电池汽车可实现零排放或近似零排放，提高了发动机燃烧效率和燃油的经济性。</w:t>
      </w:r>
    </w:p>
    <w:p w:rsidR="00215077" w:rsidRDefault="00E37BA4" w:rsidP="005F0853">
      <w:pPr>
        <w:spacing w:beforeLines="50" w:afterLines="20"/>
        <w:ind w:firstLineChars="200" w:firstLine="420"/>
      </w:pPr>
      <w:r>
        <w:rPr>
          <w:rFonts w:ascii="Times New Roman" w:hAnsi="Times New Roman" w:cs="宋体" w:hint="eastAsia"/>
          <w:szCs w:val="20"/>
        </w:rPr>
        <w:t>纯电动车与燃料电池车的简单对比：</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1520"/>
        <w:gridCol w:w="2520"/>
        <w:gridCol w:w="1860"/>
        <w:gridCol w:w="1324"/>
      </w:tblGrid>
      <w:tr w:rsidR="00215077">
        <w:tc>
          <w:tcPr>
            <w:tcW w:w="1294" w:type="dxa"/>
            <w:tcBorders>
              <w:top w:val="single" w:sz="4" w:space="0" w:color="auto"/>
              <w:left w:val="single" w:sz="4" w:space="0" w:color="auto"/>
              <w:bottom w:val="single" w:sz="4" w:space="0" w:color="auto"/>
              <w:right w:val="single" w:sz="4" w:space="0" w:color="auto"/>
            </w:tcBorders>
          </w:tcPr>
          <w:p w:rsidR="00215077" w:rsidRDefault="00215077" w:rsidP="005F0853">
            <w:pPr>
              <w:spacing w:beforeLines="25" w:afterLines="25"/>
              <w:jc w:val="center"/>
              <w:rPr>
                <w:rFonts w:ascii="Times New Roman" w:hAnsi="Times New Roman"/>
                <w:b/>
                <w:sz w:val="20"/>
                <w:szCs w:val="20"/>
              </w:rPr>
            </w:pPr>
          </w:p>
        </w:tc>
        <w:tc>
          <w:tcPr>
            <w:tcW w:w="152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jc w:val="center"/>
              <w:rPr>
                <w:rFonts w:ascii="Times New Roman" w:hAnsi="Times New Roman"/>
                <w:sz w:val="20"/>
                <w:szCs w:val="20"/>
              </w:rPr>
            </w:pPr>
            <w:r>
              <w:rPr>
                <w:rFonts w:ascii="Times New Roman" w:hAnsi="Times New Roman" w:cs="宋体" w:hint="eastAsia"/>
                <w:sz w:val="20"/>
                <w:szCs w:val="20"/>
              </w:rPr>
              <w:t>能源</w:t>
            </w:r>
          </w:p>
        </w:tc>
        <w:tc>
          <w:tcPr>
            <w:tcW w:w="252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jc w:val="center"/>
              <w:rPr>
                <w:rFonts w:ascii="Times New Roman" w:hAnsi="Times New Roman"/>
                <w:sz w:val="20"/>
                <w:szCs w:val="20"/>
              </w:rPr>
            </w:pPr>
            <w:r>
              <w:rPr>
                <w:rFonts w:ascii="Times New Roman" w:hAnsi="Times New Roman" w:cs="宋体" w:hint="eastAsia"/>
                <w:sz w:val="20"/>
                <w:szCs w:val="20"/>
              </w:rPr>
              <w:t>补寄方式</w:t>
            </w:r>
          </w:p>
        </w:tc>
        <w:tc>
          <w:tcPr>
            <w:tcW w:w="186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jc w:val="center"/>
              <w:rPr>
                <w:rFonts w:ascii="Times New Roman" w:hAnsi="Times New Roman"/>
                <w:sz w:val="20"/>
                <w:szCs w:val="20"/>
              </w:rPr>
            </w:pPr>
            <w:r>
              <w:rPr>
                <w:rFonts w:ascii="Times New Roman" w:hAnsi="Times New Roman" w:cs="宋体" w:hint="eastAsia"/>
                <w:sz w:val="20"/>
                <w:szCs w:val="20"/>
              </w:rPr>
              <w:t>续航里程</w:t>
            </w:r>
          </w:p>
        </w:tc>
        <w:tc>
          <w:tcPr>
            <w:tcW w:w="1324"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价格</w:t>
            </w:r>
          </w:p>
        </w:tc>
      </w:tr>
      <w:tr w:rsidR="00215077">
        <w:tc>
          <w:tcPr>
            <w:tcW w:w="1294"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b/>
                <w:sz w:val="20"/>
                <w:szCs w:val="20"/>
              </w:rPr>
            </w:pPr>
            <w:r>
              <w:rPr>
                <w:rFonts w:ascii="Times New Roman" w:hAnsi="Times New Roman" w:cs="宋体" w:hint="eastAsia"/>
                <w:sz w:val="20"/>
                <w:szCs w:val="20"/>
              </w:rPr>
              <w:t>纯电动车</w:t>
            </w:r>
          </w:p>
        </w:tc>
        <w:tc>
          <w:tcPr>
            <w:tcW w:w="152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电</w:t>
            </w:r>
          </w:p>
        </w:tc>
        <w:tc>
          <w:tcPr>
            <w:tcW w:w="252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充电桩（站），时间较长</w:t>
            </w:r>
          </w:p>
        </w:tc>
        <w:tc>
          <w:tcPr>
            <w:tcW w:w="186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sz w:val="20"/>
                <w:szCs w:val="20"/>
              </w:rPr>
              <w:t>160</w:t>
            </w:r>
            <w:r>
              <w:rPr>
                <w:rFonts w:ascii="Times New Roman" w:hAnsi="Times New Roman" w:cs="宋体" w:hint="eastAsia"/>
                <w:sz w:val="20"/>
                <w:szCs w:val="20"/>
              </w:rPr>
              <w:t>—</w:t>
            </w:r>
            <w:r>
              <w:rPr>
                <w:rFonts w:ascii="Times New Roman" w:hAnsi="Times New Roman"/>
                <w:sz w:val="20"/>
                <w:szCs w:val="20"/>
              </w:rPr>
              <w:t>300</w:t>
            </w:r>
            <w:r>
              <w:rPr>
                <w:rFonts w:ascii="Times New Roman" w:hAnsi="Times New Roman" w:cs="宋体" w:hint="eastAsia"/>
                <w:sz w:val="20"/>
                <w:szCs w:val="20"/>
              </w:rPr>
              <w:t>公里</w:t>
            </w:r>
          </w:p>
        </w:tc>
        <w:tc>
          <w:tcPr>
            <w:tcW w:w="1324"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较贵</w:t>
            </w:r>
          </w:p>
        </w:tc>
      </w:tr>
      <w:tr w:rsidR="00215077">
        <w:tc>
          <w:tcPr>
            <w:tcW w:w="1294"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b/>
                <w:sz w:val="20"/>
                <w:szCs w:val="20"/>
              </w:rPr>
            </w:pPr>
            <w:r>
              <w:rPr>
                <w:rFonts w:ascii="Times New Roman" w:hAnsi="Times New Roman" w:cs="宋体" w:hint="eastAsia"/>
                <w:sz w:val="20"/>
                <w:szCs w:val="20"/>
              </w:rPr>
              <w:t>燃料电池车</w:t>
            </w:r>
          </w:p>
        </w:tc>
        <w:tc>
          <w:tcPr>
            <w:tcW w:w="152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氢（烃化物）</w:t>
            </w:r>
          </w:p>
        </w:tc>
        <w:tc>
          <w:tcPr>
            <w:tcW w:w="252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加氢站，</w:t>
            </w:r>
            <w:r>
              <w:rPr>
                <w:rFonts w:ascii="Times New Roman" w:hAnsi="Times New Roman"/>
                <w:sz w:val="20"/>
                <w:szCs w:val="20"/>
              </w:rPr>
              <w:t>3</w:t>
            </w:r>
            <w:r>
              <w:rPr>
                <w:rFonts w:ascii="Times New Roman" w:hAnsi="Times New Roman" w:cs="宋体" w:hint="eastAsia"/>
                <w:sz w:val="20"/>
                <w:szCs w:val="20"/>
              </w:rPr>
              <w:t>—</w:t>
            </w:r>
            <w:r>
              <w:rPr>
                <w:rFonts w:ascii="Times New Roman" w:hAnsi="Times New Roman"/>
                <w:sz w:val="20"/>
                <w:szCs w:val="20"/>
              </w:rPr>
              <w:t>5</w:t>
            </w:r>
            <w:r>
              <w:rPr>
                <w:rFonts w:ascii="Times New Roman" w:hAnsi="Times New Roman" w:cs="宋体" w:hint="eastAsia"/>
                <w:sz w:val="20"/>
                <w:szCs w:val="20"/>
              </w:rPr>
              <w:t>分钟</w:t>
            </w:r>
          </w:p>
        </w:tc>
        <w:tc>
          <w:tcPr>
            <w:tcW w:w="1860"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普通汽油车接近</w:t>
            </w:r>
          </w:p>
        </w:tc>
        <w:tc>
          <w:tcPr>
            <w:tcW w:w="1324" w:type="dxa"/>
            <w:tcBorders>
              <w:top w:val="single" w:sz="4" w:space="0" w:color="auto"/>
              <w:left w:val="single" w:sz="4" w:space="0" w:color="auto"/>
              <w:bottom w:val="single" w:sz="4" w:space="0" w:color="auto"/>
              <w:right w:val="single" w:sz="4" w:space="0" w:color="auto"/>
            </w:tcBorders>
          </w:tcPr>
          <w:p w:rsidR="00215077" w:rsidRDefault="00E37BA4" w:rsidP="005F0853">
            <w:pPr>
              <w:spacing w:beforeLines="25" w:afterLines="25"/>
              <w:rPr>
                <w:rFonts w:ascii="Times New Roman" w:hAnsi="Times New Roman"/>
                <w:sz w:val="20"/>
                <w:szCs w:val="20"/>
              </w:rPr>
            </w:pPr>
            <w:r>
              <w:rPr>
                <w:rFonts w:ascii="Times New Roman" w:hAnsi="Times New Roman" w:cs="宋体" w:hint="eastAsia"/>
                <w:sz w:val="20"/>
                <w:szCs w:val="20"/>
              </w:rPr>
              <w:t>昂贵</w:t>
            </w:r>
          </w:p>
        </w:tc>
      </w:tr>
    </w:tbl>
    <w:p w:rsidR="00215077" w:rsidRDefault="00E37BA4">
      <w:pPr>
        <w:pStyle w:val="2"/>
        <w:spacing w:before="140" w:after="140" w:line="360" w:lineRule="auto"/>
      </w:pPr>
      <w:r>
        <w:rPr>
          <w:rFonts w:hint="eastAsia"/>
        </w:rPr>
        <w:lastRenderedPageBreak/>
        <w:t>二、新能源汽车技术路线之争</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国外新能源汽车技术路线</w:t>
      </w:r>
    </w:p>
    <w:p w:rsidR="00215077" w:rsidRDefault="00E37BA4">
      <w:pPr>
        <w:spacing w:before="156" w:line="360" w:lineRule="auto"/>
        <w:ind w:firstLine="48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日本近几年主要走混合动力汽车的技术路线，并率先实现商业化；同时，重视纯电动汽车的发展，长期目标是实现纯电动汽车和燃料电池汽车的商业化。以丰田普锐斯为代表的日本混合动力电动汽车，在世界低污染汽车开发销售领域已经占据了领头地位，预计到</w:t>
      </w:r>
      <w:r>
        <w:rPr>
          <w:rFonts w:ascii="宋体" w:hAnsi="宋体" w:cs="宋体"/>
          <w:kern w:val="0"/>
          <w:szCs w:val="21"/>
        </w:rPr>
        <w:t>2020</w:t>
      </w:r>
      <w:r>
        <w:rPr>
          <w:rFonts w:ascii="宋体" w:hAnsi="宋体" w:cs="宋体" w:hint="eastAsia"/>
          <w:kern w:val="0"/>
          <w:szCs w:val="21"/>
        </w:rPr>
        <w:t>年将实现所有的销售车型都将提供混合动力版。日本很多车企认为纯电动汽车短期内无法实现突破电池技术等的制约，转而加快了轻燃料电池的研发和动力汽车的产业化，丰田和本田汽车公司已成为当今世界燃料电池汽车市场上的重要企业。</w:t>
      </w:r>
    </w:p>
    <w:p w:rsidR="00215077" w:rsidRDefault="00E37BA4">
      <w:pPr>
        <w:spacing w:before="156" w:line="360" w:lineRule="auto"/>
        <w:ind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）美国电动汽车近几年研发投入重点是插电式混合动力汽车技术，远期发展重点是氢燃料电池汽车。美国发展新能源汽车大致分了三个阶段：克林顿政府制定了</w:t>
      </w:r>
      <w:r>
        <w:rPr>
          <w:rFonts w:ascii="宋体" w:hAnsi="宋体" w:cs="宋体"/>
          <w:kern w:val="0"/>
          <w:szCs w:val="21"/>
        </w:rPr>
        <w:t>PNGV</w:t>
      </w:r>
      <w:r>
        <w:rPr>
          <w:rFonts w:ascii="宋体" w:hAnsi="宋体" w:cs="宋体" w:hint="eastAsia"/>
          <w:kern w:val="0"/>
          <w:szCs w:val="21"/>
        </w:rPr>
        <w:t>计划，提出重点发展混合动力电动汽车；布什政府上台后又提出了</w:t>
      </w:r>
      <w:r>
        <w:rPr>
          <w:rFonts w:ascii="宋体" w:hAnsi="宋体" w:cs="宋体"/>
          <w:kern w:val="0"/>
          <w:szCs w:val="21"/>
        </w:rPr>
        <w:t>FreedomCAR</w:t>
      </w:r>
      <w:r>
        <w:rPr>
          <w:rFonts w:ascii="宋体" w:hAnsi="宋体" w:cs="宋体" w:hint="eastAsia"/>
          <w:kern w:val="0"/>
          <w:szCs w:val="21"/>
        </w:rPr>
        <w:t>计划，要重点发展燃料电池电动汽车，试图彻底摆脱对石油的依赖；奥巴马时期，侧重于电动汽车，插电式混合动力作为发展重点，过渡到纯电动汽车。</w:t>
      </w:r>
    </w:p>
    <w:p w:rsidR="00215077" w:rsidRDefault="00E37BA4">
      <w:pPr>
        <w:spacing w:before="156" w:line="360" w:lineRule="auto"/>
        <w:ind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欧盟近几年加大了对混合动力汽车、纯电动、燃料汽车的研究和投入。欧盟对汽车二氧化碳的排放量有着严格的要求，欧盟以二氧化碳排放量为基础征收机动车税，大力支持生物燃料和新能源汽车的发展。欧盟、欧洲工业委员会和欧洲研究社团联合制定了</w:t>
      </w:r>
      <w:r>
        <w:rPr>
          <w:rFonts w:ascii="宋体" w:hAnsi="宋体" w:cs="宋体"/>
          <w:kern w:val="0"/>
          <w:szCs w:val="21"/>
        </w:rPr>
        <w:t>2020</w:t>
      </w:r>
      <w:r>
        <w:rPr>
          <w:rFonts w:ascii="宋体" w:hAnsi="宋体" w:cs="宋体" w:hint="eastAsia"/>
          <w:kern w:val="0"/>
          <w:szCs w:val="21"/>
        </w:rPr>
        <w:t>年氢能与燃料电池发展计划，将在燃料电池和氢能研究、技术开发及验证方面投资近</w:t>
      </w:r>
      <w:r>
        <w:rPr>
          <w:rFonts w:ascii="宋体" w:hAnsi="宋体" w:cs="宋体"/>
          <w:kern w:val="0"/>
          <w:szCs w:val="21"/>
        </w:rPr>
        <w:t>10</w:t>
      </w:r>
      <w:r>
        <w:rPr>
          <w:rFonts w:ascii="宋体" w:hAnsi="宋体" w:cs="宋体" w:hint="eastAsia"/>
          <w:kern w:val="0"/>
          <w:szCs w:val="21"/>
        </w:rPr>
        <w:t>亿欧元，希望在</w:t>
      </w:r>
      <w:r>
        <w:rPr>
          <w:rFonts w:ascii="宋体" w:hAnsi="宋体" w:cs="宋体"/>
          <w:kern w:val="0"/>
          <w:szCs w:val="21"/>
        </w:rPr>
        <w:t>2020</w:t>
      </w:r>
      <w:r>
        <w:rPr>
          <w:rFonts w:ascii="宋体" w:hAnsi="宋体" w:cs="宋体" w:hint="eastAsia"/>
          <w:kern w:val="0"/>
          <w:szCs w:val="21"/>
        </w:rPr>
        <w:t>年前实现这些技术的重大突破。德国</w:t>
      </w:r>
      <w:r>
        <w:rPr>
          <w:rFonts w:ascii="宋体" w:hAnsi="宋体" w:cs="宋体"/>
          <w:kern w:val="0"/>
          <w:szCs w:val="21"/>
        </w:rPr>
        <w:t>2009</w:t>
      </w:r>
      <w:r>
        <w:rPr>
          <w:rFonts w:ascii="宋体" w:hAnsi="宋体" w:cs="宋体" w:hint="eastAsia"/>
          <w:kern w:val="0"/>
          <w:szCs w:val="21"/>
        </w:rPr>
        <w:t>年</w:t>
      </w:r>
      <w:r>
        <w:rPr>
          <w:rFonts w:ascii="宋体" w:hAnsi="宋体" w:cs="宋体"/>
          <w:kern w:val="0"/>
          <w:szCs w:val="21"/>
        </w:rPr>
        <w:t>8</w:t>
      </w:r>
      <w:r>
        <w:rPr>
          <w:rFonts w:ascii="宋体" w:hAnsi="宋体" w:cs="宋体" w:hint="eastAsia"/>
          <w:kern w:val="0"/>
          <w:szCs w:val="21"/>
        </w:rPr>
        <w:t>月批准了《国家电动汽车发展计划》，目标是：到</w:t>
      </w:r>
      <w:r>
        <w:rPr>
          <w:rFonts w:ascii="宋体" w:hAnsi="宋体" w:cs="宋体"/>
          <w:kern w:val="0"/>
          <w:szCs w:val="21"/>
        </w:rPr>
        <w:t>2020</w:t>
      </w:r>
      <w:r>
        <w:rPr>
          <w:rFonts w:ascii="宋体" w:hAnsi="宋体" w:cs="宋体" w:hint="eastAsia"/>
          <w:kern w:val="0"/>
          <w:szCs w:val="21"/>
        </w:rPr>
        <w:t>年，电动汽车总量达到</w:t>
      </w:r>
      <w:r>
        <w:rPr>
          <w:rFonts w:ascii="宋体" w:hAnsi="宋体" w:cs="宋体"/>
          <w:kern w:val="0"/>
          <w:szCs w:val="21"/>
        </w:rPr>
        <w:t>100</w:t>
      </w:r>
      <w:r>
        <w:rPr>
          <w:rFonts w:ascii="宋体" w:hAnsi="宋体" w:cs="宋体" w:hint="eastAsia"/>
          <w:kern w:val="0"/>
          <w:szCs w:val="21"/>
        </w:rPr>
        <w:t>万辆。</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三个地区的差别：日本重点发展混合动力汽车和燃料汽车，取得了很大的竞争优势；美国主抓纯电动和燃料电池汽车，现阶段重点发展插电式混合动力汽车，以期重新取得竞争优势，对燃料电池的研究也在继续；欧洲此前大力支持节能和清洁技术，近期也展开了对电动汽车和燃料汽车的研究，迅速取得进展。</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世界汽车业经过无数曲折和弯路，在</w:t>
      </w:r>
      <w:r>
        <w:rPr>
          <w:rFonts w:ascii="宋体" w:hAnsi="宋体" w:cs="宋体"/>
          <w:kern w:val="0"/>
          <w:szCs w:val="21"/>
        </w:rPr>
        <w:t>2010</w:t>
      </w:r>
      <w:r>
        <w:rPr>
          <w:rFonts w:ascii="宋体" w:hAnsi="宋体" w:cs="宋体" w:hint="eastAsia"/>
          <w:kern w:val="0"/>
          <w:szCs w:val="21"/>
        </w:rPr>
        <w:t>年前后，终于就动力能源技术的“路线图”形成共识，由近及远的排列分别是：一，传统汽车的高效动力总成和生物柴油、乙醇等生化燃料；二，混合动力；三，纯电动车</w:t>
      </w:r>
      <w:r>
        <w:rPr>
          <w:rFonts w:ascii="宋体" w:hAnsi="宋体" w:cs="宋体"/>
          <w:kern w:val="0"/>
          <w:szCs w:val="21"/>
        </w:rPr>
        <w:t>(</w:t>
      </w:r>
      <w:r>
        <w:rPr>
          <w:rFonts w:ascii="宋体" w:hAnsi="宋体" w:cs="宋体" w:hint="eastAsia"/>
          <w:kern w:val="0"/>
          <w:szCs w:val="21"/>
        </w:rPr>
        <w:t>适合作短途</w:t>
      </w:r>
      <w:r>
        <w:rPr>
          <w:rFonts w:ascii="宋体" w:hAnsi="宋体" w:cs="宋体"/>
          <w:kern w:val="0"/>
          <w:szCs w:val="21"/>
        </w:rPr>
        <w:t>)</w:t>
      </w:r>
      <w:r>
        <w:rPr>
          <w:rFonts w:ascii="宋体" w:hAnsi="宋体" w:cs="宋体" w:hint="eastAsia"/>
          <w:kern w:val="0"/>
          <w:szCs w:val="21"/>
        </w:rPr>
        <w:t>；四，插电式混合动力车和增程式电动车；五，氢燃料电池车。由于氢能源蕴藏丰富、排放为零，是新能源汽车的终极方案。</w:t>
      </w:r>
    </w:p>
    <w:p w:rsidR="00215077" w:rsidRDefault="00215077">
      <w:pPr>
        <w:spacing w:line="360" w:lineRule="auto"/>
        <w:ind w:firstLineChars="200" w:firstLine="422"/>
        <w:rPr>
          <w:rFonts w:ascii="宋体" w:hAnsi="宋体" w:cs="宋体"/>
          <w:b/>
          <w:bCs/>
          <w:kern w:val="0"/>
          <w:szCs w:val="21"/>
        </w:rPr>
      </w:pP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lastRenderedPageBreak/>
        <w:t>我国确立的新能源汽车技术路线</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自</w:t>
      </w:r>
      <w:r>
        <w:rPr>
          <w:rFonts w:ascii="宋体" w:hAnsi="宋体" w:cs="宋体"/>
          <w:kern w:val="0"/>
          <w:szCs w:val="21"/>
        </w:rPr>
        <w:t>2001</w:t>
      </w:r>
      <w:r>
        <w:rPr>
          <w:rFonts w:ascii="宋体" w:hAnsi="宋体" w:cs="宋体" w:hint="eastAsia"/>
          <w:kern w:val="0"/>
          <w:szCs w:val="21"/>
        </w:rPr>
        <w:t>年新能源汽车被纳入国家“</w:t>
      </w:r>
      <w:r>
        <w:rPr>
          <w:rFonts w:ascii="宋体" w:hAnsi="宋体" w:cs="宋体"/>
          <w:kern w:val="0"/>
          <w:szCs w:val="21"/>
        </w:rPr>
        <w:t>863</w:t>
      </w:r>
      <w:r>
        <w:rPr>
          <w:rFonts w:ascii="宋体" w:hAnsi="宋体" w:cs="宋体" w:hint="eastAsia"/>
          <w:kern w:val="0"/>
          <w:szCs w:val="21"/>
        </w:rPr>
        <w:t>”项目以来，我国新能源汽车的技术路线的争议一直不断。</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2001</w:t>
      </w:r>
      <w:r>
        <w:rPr>
          <w:rFonts w:ascii="宋体" w:hAnsi="宋体" w:cs="宋体" w:hint="eastAsia"/>
          <w:kern w:val="0"/>
          <w:szCs w:val="21"/>
        </w:rPr>
        <w:t>年</w:t>
      </w:r>
      <w:r>
        <w:rPr>
          <w:rFonts w:ascii="宋体" w:hAnsi="宋体" w:cs="宋体"/>
          <w:kern w:val="0"/>
          <w:szCs w:val="21"/>
        </w:rPr>
        <w:t>10</w:t>
      </w:r>
      <w:r>
        <w:rPr>
          <w:rFonts w:ascii="宋体" w:hAnsi="宋体" w:cs="宋体" w:hint="eastAsia"/>
          <w:kern w:val="0"/>
          <w:szCs w:val="21"/>
        </w:rPr>
        <w:t>月，科技部提出了“三纵三横”为核心的电动汽车专项矩阵式研发体系和相应的项目管理模式。所谓“三纵”，即燃料电池汽车、混合动力汽车和纯电动汽车三种整车。所谓“三横”，即电动汽车的三大关键零部件：动力电池（包括燃料电池）系统、电机驱动系统、多能源动力总成电控系统。</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2009</w:t>
      </w:r>
      <w:r>
        <w:rPr>
          <w:rFonts w:ascii="宋体" w:hAnsi="宋体" w:cs="宋体" w:hint="eastAsia"/>
          <w:kern w:val="0"/>
          <w:szCs w:val="21"/>
        </w:rPr>
        <w:t>年，我国正式公布了《汽车产业调整和振兴规划》，其规划新能源汽车发展的短期目标为电动汽车产销形成规模，目标包括：建立电动汽车基础设施配套体系，到</w:t>
      </w:r>
      <w:r>
        <w:rPr>
          <w:rFonts w:ascii="宋体" w:hAnsi="宋体" w:cs="宋体"/>
          <w:kern w:val="0"/>
          <w:szCs w:val="21"/>
        </w:rPr>
        <w:t>2011</w:t>
      </w:r>
      <w:r>
        <w:rPr>
          <w:rFonts w:ascii="宋体" w:hAnsi="宋体" w:cs="宋体" w:hint="eastAsia"/>
          <w:kern w:val="0"/>
          <w:szCs w:val="21"/>
        </w:rPr>
        <w:t>年，形成</w:t>
      </w:r>
      <w:r>
        <w:rPr>
          <w:rFonts w:ascii="宋体" w:hAnsi="宋体" w:cs="宋体"/>
          <w:kern w:val="0"/>
          <w:szCs w:val="21"/>
        </w:rPr>
        <w:t>50</w:t>
      </w:r>
      <w:r>
        <w:rPr>
          <w:rFonts w:ascii="宋体" w:hAnsi="宋体" w:cs="宋体" w:hint="eastAsia"/>
          <w:kern w:val="0"/>
          <w:szCs w:val="21"/>
        </w:rPr>
        <w:t>万辆纯电动车，充电式混合动力和普通型混合动力等新能源汽车产能。</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2010</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w:t>
      </w:r>
      <w:r>
        <w:rPr>
          <w:rFonts w:ascii="宋体" w:hAnsi="宋体" w:cs="宋体"/>
          <w:kern w:val="0"/>
          <w:szCs w:val="21"/>
        </w:rPr>
        <w:t>1</w:t>
      </w:r>
      <w:r>
        <w:rPr>
          <w:rFonts w:ascii="宋体" w:hAnsi="宋体" w:cs="宋体" w:hint="eastAsia"/>
          <w:kern w:val="0"/>
          <w:szCs w:val="21"/>
        </w:rPr>
        <w:t>日，财政部、科技部、工信部、发改委联合出台了《关于开展私人购买新能源汽车补贴试点的通知》，《通知》中对电动汽车和普通混合动力汽车补贴力度的差别，被解读为我国新能源汽车的发展路线已经基本上确定了以电动汽车作为主要的发展方向。此后，陈清泉、陈立泉等</w:t>
      </w:r>
      <w:r>
        <w:rPr>
          <w:rFonts w:ascii="宋体" w:hAnsi="宋体" w:cs="宋体"/>
          <w:kern w:val="0"/>
          <w:szCs w:val="21"/>
        </w:rPr>
        <w:t>4</w:t>
      </w:r>
      <w:r>
        <w:rPr>
          <w:rFonts w:ascii="宋体" w:hAnsi="宋体" w:cs="宋体" w:hint="eastAsia"/>
          <w:kern w:val="0"/>
          <w:szCs w:val="21"/>
        </w:rPr>
        <w:t>位中国工程院院士提出“一步走战略”，即跳过混合动力直接发展纯电动汽车。</w:t>
      </w:r>
    </w:p>
    <w:p w:rsidR="00215077" w:rsidRDefault="00E37BA4">
      <w:pPr>
        <w:spacing w:before="156" w:line="360" w:lineRule="auto"/>
        <w:ind w:firstLineChars="200" w:firstLine="420"/>
        <w:rPr>
          <w:rFonts w:ascii="宋体" w:hAnsi="宋体" w:cs="宋体"/>
          <w:color w:val="FF0000"/>
          <w:kern w:val="0"/>
          <w:szCs w:val="21"/>
        </w:rPr>
      </w:pPr>
      <w:r>
        <w:rPr>
          <w:rFonts w:ascii="宋体" w:hAnsi="宋体" w:cs="宋体" w:hint="eastAsia"/>
          <w:color w:val="FF0000"/>
          <w:kern w:val="0"/>
          <w:szCs w:val="21"/>
        </w:rPr>
        <w:t>新能源汽车的发展路线涉及到科技部、工信部、发改委和财政部等多个部委，但各部门之间对新能源汽车的技术路线及补贴方式一开始并未达成共识。</w:t>
      </w:r>
    </w:p>
    <w:p w:rsidR="00215077" w:rsidRDefault="00E37BA4">
      <w:pPr>
        <w:spacing w:line="360" w:lineRule="auto"/>
        <w:ind w:firstLineChars="200" w:firstLine="420"/>
        <w:rPr>
          <w:rFonts w:ascii="宋体" w:hAnsi="宋体" w:cs="宋体"/>
          <w:kern w:val="0"/>
          <w:szCs w:val="21"/>
        </w:rPr>
      </w:pPr>
      <w:r>
        <w:rPr>
          <w:rFonts w:ascii="宋体" w:hAnsi="宋体" w:cs="宋体"/>
          <w:kern w:val="0"/>
          <w:szCs w:val="21"/>
        </w:rPr>
        <w:t>2010</w:t>
      </w:r>
      <w:r>
        <w:rPr>
          <w:rFonts w:ascii="宋体" w:hAnsi="宋体" w:cs="宋体" w:hint="eastAsia"/>
          <w:kern w:val="0"/>
          <w:szCs w:val="21"/>
        </w:rPr>
        <w:t>年，由国家发改委组织行业力量设立的《节能与新能源汽车技术政策研究》项目组已经明确，在新能源汽车产业发展战略上，坚持纯电动汽车</w:t>
      </w:r>
      <w:r>
        <w:rPr>
          <w:rFonts w:ascii="宋体" w:hAnsi="宋体" w:cs="宋体"/>
          <w:kern w:val="0"/>
          <w:szCs w:val="21"/>
        </w:rPr>
        <w:t>+</w:t>
      </w:r>
      <w:r>
        <w:rPr>
          <w:rFonts w:ascii="宋体" w:hAnsi="宋体" w:cs="宋体" w:hint="eastAsia"/>
          <w:kern w:val="0"/>
          <w:szCs w:val="21"/>
        </w:rPr>
        <w:t>混合动力汽车和燃料电池汽车两条技术路线，用十年或更多的时间，明晰两条技术路线的可行性和优缺点，做出战略决策，选择适合我国国情的电动汽车长远发展技术路线。而由中国前</w:t>
      </w:r>
      <w:r>
        <w:rPr>
          <w:rFonts w:ascii="宋体" w:hAnsi="宋体" w:cs="宋体"/>
          <w:kern w:val="0"/>
          <w:szCs w:val="21"/>
        </w:rPr>
        <w:t>10</w:t>
      </w:r>
      <w:r>
        <w:rPr>
          <w:rFonts w:ascii="宋体" w:hAnsi="宋体" w:cs="宋体" w:hint="eastAsia"/>
          <w:kern w:val="0"/>
          <w:szCs w:val="21"/>
        </w:rPr>
        <w:t>家大型汽车企业联合成立的“电动汽车产业联盟”则提出了传统汽车节能和新能源汽车协调发展战略——新能源汽车产业化需要以混合动力汽车为重点等一整套“渐进路线”。</w:t>
      </w:r>
    </w:p>
    <w:p w:rsidR="00215077" w:rsidRDefault="00E37BA4">
      <w:pPr>
        <w:spacing w:line="360" w:lineRule="auto"/>
        <w:ind w:firstLineChars="200" w:firstLine="420"/>
        <w:rPr>
          <w:rFonts w:ascii="宋体" w:hAnsi="宋体" w:cs="宋体"/>
          <w:kern w:val="0"/>
          <w:szCs w:val="21"/>
        </w:rPr>
      </w:pPr>
      <w:r>
        <w:rPr>
          <w:rFonts w:ascii="宋体" w:hAnsi="宋体" w:cs="宋体"/>
          <w:kern w:val="0"/>
          <w:szCs w:val="21"/>
        </w:rPr>
        <w:t>2011</w:t>
      </w:r>
      <w:r>
        <w:rPr>
          <w:rFonts w:ascii="宋体" w:hAnsi="宋体" w:cs="宋体" w:hint="eastAsia"/>
          <w:kern w:val="0"/>
          <w:szCs w:val="21"/>
        </w:rPr>
        <w:t>年</w:t>
      </w:r>
      <w:r>
        <w:rPr>
          <w:rFonts w:ascii="宋体" w:hAnsi="宋体" w:cs="宋体"/>
          <w:kern w:val="0"/>
          <w:szCs w:val="21"/>
        </w:rPr>
        <w:t>7</w:t>
      </w:r>
      <w:r>
        <w:rPr>
          <w:rFonts w:ascii="宋体" w:hAnsi="宋体" w:cs="宋体" w:hint="eastAsia"/>
          <w:kern w:val="0"/>
          <w:szCs w:val="21"/>
        </w:rPr>
        <w:t>月，《求是》杂志刊登了国务院总理温家宝在中国科协第八次全国代表大会上的报告节选，该节选指出，“新能源汽车，发展方向和最终目标是什么，现在重点发展的混合动力车和电动车是不是最终产品，并不十分明确。”</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2011</w:t>
      </w:r>
      <w:r>
        <w:rPr>
          <w:rFonts w:ascii="宋体" w:hAnsi="宋体" w:cs="宋体" w:hint="eastAsia"/>
          <w:kern w:val="0"/>
          <w:szCs w:val="21"/>
        </w:rPr>
        <w:t>年</w:t>
      </w:r>
      <w:r>
        <w:rPr>
          <w:rFonts w:ascii="宋体" w:hAnsi="宋体" w:cs="宋体"/>
          <w:kern w:val="0"/>
          <w:szCs w:val="21"/>
        </w:rPr>
        <w:t>7</w:t>
      </w:r>
      <w:r>
        <w:rPr>
          <w:rFonts w:ascii="宋体" w:hAnsi="宋体" w:cs="宋体" w:hint="eastAsia"/>
          <w:kern w:val="0"/>
          <w:szCs w:val="21"/>
        </w:rPr>
        <w:t>月</w:t>
      </w:r>
      <w:r>
        <w:rPr>
          <w:rFonts w:ascii="宋体" w:hAnsi="宋体" w:cs="宋体"/>
          <w:kern w:val="0"/>
          <w:szCs w:val="21"/>
        </w:rPr>
        <w:t>14</w:t>
      </w:r>
      <w:r>
        <w:rPr>
          <w:rFonts w:ascii="宋体" w:hAnsi="宋体" w:cs="宋体" w:hint="eastAsia"/>
          <w:kern w:val="0"/>
          <w:szCs w:val="21"/>
        </w:rPr>
        <w:t>日，科技部制定的《国家“十二五”科学和技术发展规划》公布。规划提出，重点发展纯电动汽车、插电式混合动力汽车，同时注重传统汽车技术水平的提升，大</w:t>
      </w:r>
      <w:r>
        <w:rPr>
          <w:rFonts w:ascii="宋体" w:hAnsi="宋体" w:cs="宋体" w:hint="eastAsia"/>
          <w:kern w:val="0"/>
          <w:szCs w:val="21"/>
        </w:rPr>
        <w:lastRenderedPageBreak/>
        <w:t>力发展节能汽车，并持续跟踪研究燃料电池汽车技术，因地制宜、适度发展替代燃料汽车。政府在税收政策给予节能与新能源汽车推广以很大优惠，如免征纯电动汽车、充电式混合动力汽车车辆购置税，减半征收普通混合动力汽车车辆购置税和消费税。业界解读其为，科技部基于要“弯道超越”欧美日发达国家的思路，倾向于“优先发展电动车”。在此基础上，我国新能源汽车范围划定为插电式混合动力汽车、纯电动汽车、燃料电池汽车，而非插电式混合动力汽车（即普通混动汽车）被划为节能汽车，不算在新能源汽车范畴内。</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2012</w:t>
      </w:r>
      <w:r>
        <w:rPr>
          <w:rFonts w:ascii="宋体" w:hAnsi="宋体" w:cs="宋体" w:hint="eastAsia"/>
          <w:kern w:val="0"/>
          <w:szCs w:val="21"/>
        </w:rPr>
        <w:t>年</w:t>
      </w:r>
      <w:r>
        <w:rPr>
          <w:rFonts w:ascii="宋体" w:hAnsi="宋体" w:cs="宋体"/>
          <w:kern w:val="0"/>
          <w:szCs w:val="21"/>
        </w:rPr>
        <w:t>3</w:t>
      </w:r>
      <w:r>
        <w:rPr>
          <w:rFonts w:ascii="宋体" w:hAnsi="宋体" w:cs="宋体" w:hint="eastAsia"/>
          <w:kern w:val="0"/>
          <w:szCs w:val="21"/>
        </w:rPr>
        <w:t>月，科技部发布的《电动汽车科技发展“十二五”专项规划（摘要）》明确提出，“纯电驱动”汽车是中国新能源汽车技术的发展方向和重中之重。规划指出，“十二五”期间，我国将在城市公共用车和私人小型轿车上优先发展“纯电驱动”的汽车，具体产品为小型纯电动汽车和插电式混合动力电动车。</w:t>
      </w:r>
    </w:p>
    <w:p w:rsidR="00215077" w:rsidRDefault="00E37BA4">
      <w:pPr>
        <w:spacing w:before="156" w:line="360" w:lineRule="auto"/>
        <w:ind w:firstLineChars="200" w:firstLine="420"/>
        <w:rPr>
          <w:rFonts w:ascii="宋体" w:hAnsi="宋体" w:cs="宋体"/>
          <w:color w:val="FF0000"/>
          <w:kern w:val="0"/>
          <w:szCs w:val="21"/>
        </w:rPr>
      </w:pPr>
      <w:r>
        <w:rPr>
          <w:rFonts w:ascii="宋体" w:hAnsi="宋体" w:cs="宋体"/>
          <w:color w:val="FF0000"/>
          <w:kern w:val="0"/>
          <w:szCs w:val="21"/>
        </w:rPr>
        <w:t>2012</w:t>
      </w:r>
      <w:r>
        <w:rPr>
          <w:rFonts w:ascii="宋体" w:hAnsi="宋体" w:cs="宋体" w:hint="eastAsia"/>
          <w:color w:val="FF0000"/>
          <w:kern w:val="0"/>
          <w:szCs w:val="21"/>
        </w:rPr>
        <w:t>年</w:t>
      </w:r>
      <w:r>
        <w:rPr>
          <w:rFonts w:ascii="宋体" w:hAnsi="宋体" w:cs="宋体"/>
          <w:color w:val="FF0000"/>
          <w:kern w:val="0"/>
          <w:szCs w:val="21"/>
        </w:rPr>
        <w:t>7</w:t>
      </w:r>
      <w:r>
        <w:rPr>
          <w:rFonts w:ascii="宋体" w:hAnsi="宋体" w:cs="宋体" w:hint="eastAsia"/>
          <w:color w:val="FF0000"/>
          <w:kern w:val="0"/>
          <w:szCs w:val="21"/>
        </w:rPr>
        <w:t>月</w:t>
      </w:r>
      <w:r>
        <w:rPr>
          <w:rFonts w:ascii="宋体" w:hAnsi="宋体" w:cs="宋体"/>
          <w:color w:val="FF0000"/>
          <w:kern w:val="0"/>
          <w:szCs w:val="21"/>
        </w:rPr>
        <w:t>9</w:t>
      </w:r>
      <w:r>
        <w:rPr>
          <w:rFonts w:ascii="宋体" w:hAnsi="宋体" w:cs="宋体" w:hint="eastAsia"/>
          <w:color w:val="FF0000"/>
          <w:kern w:val="0"/>
          <w:szCs w:val="21"/>
        </w:rPr>
        <w:t>日，国务院发布《节能与新能源汽车产业发展规划</w:t>
      </w:r>
      <w:r>
        <w:rPr>
          <w:rFonts w:ascii="宋体" w:hAnsi="宋体" w:cs="宋体"/>
          <w:color w:val="FF0000"/>
          <w:kern w:val="0"/>
          <w:szCs w:val="21"/>
        </w:rPr>
        <w:t>(2012-2020</w:t>
      </w:r>
      <w:r>
        <w:rPr>
          <w:rFonts w:ascii="宋体" w:hAnsi="宋体" w:cs="宋体" w:hint="eastAsia"/>
          <w:color w:val="FF0000"/>
          <w:kern w:val="0"/>
          <w:szCs w:val="21"/>
        </w:rPr>
        <w:t>年</w:t>
      </w:r>
      <w:r>
        <w:rPr>
          <w:rFonts w:ascii="宋体" w:hAnsi="宋体" w:cs="宋体"/>
          <w:color w:val="FF0000"/>
          <w:kern w:val="0"/>
          <w:szCs w:val="21"/>
        </w:rPr>
        <w:t>)</w:t>
      </w:r>
      <w:r>
        <w:rPr>
          <w:rFonts w:ascii="宋体" w:hAnsi="宋体" w:cs="宋体" w:hint="eastAsia"/>
          <w:color w:val="FF0000"/>
          <w:kern w:val="0"/>
          <w:szCs w:val="21"/>
        </w:rPr>
        <w:t>》，明确了我国节能与新能源汽车发展的技术路线和主要目标——“以纯电驱动为新能源汽车发展和汽车工业转型的主要战略取向，当前重点推进纯电动汽车和插电式混合动力汽车产业化，推广普及非插电式混合动力汽车、节能内燃机汽车，提升我国汽车产业整体技术水平”。规划中删除了征求意见稿中“近期以混合电动车为重点”和“中重度混合动力乘用车占乘用车年产销量的</w:t>
      </w:r>
      <w:r>
        <w:rPr>
          <w:rFonts w:ascii="宋体" w:hAnsi="宋体" w:cs="宋体"/>
          <w:color w:val="FF0000"/>
          <w:kern w:val="0"/>
          <w:szCs w:val="21"/>
        </w:rPr>
        <w:t>50%</w:t>
      </w:r>
      <w:r>
        <w:rPr>
          <w:rFonts w:ascii="宋体" w:hAnsi="宋体" w:cs="宋体" w:hint="eastAsia"/>
          <w:color w:val="FF0000"/>
          <w:kern w:val="0"/>
          <w:szCs w:val="21"/>
        </w:rPr>
        <w:t>以上”的字句，再次凸显了发展纯电动汽车的战略取向。</w:t>
      </w:r>
    </w:p>
    <w:p w:rsidR="00215077" w:rsidRDefault="00E37BA4" w:rsidP="005F0853">
      <w:pPr>
        <w:autoSpaceDN w:val="0"/>
        <w:spacing w:beforeLines="25" w:afterLines="25" w:line="360" w:lineRule="auto"/>
        <w:ind w:right="301" w:firstLineChars="200" w:firstLine="422"/>
        <w:rPr>
          <w:rFonts w:ascii="宋体" w:hAnsi="宋体" w:cs="宋体"/>
          <w:b/>
          <w:bCs/>
          <w:kern w:val="0"/>
          <w:szCs w:val="21"/>
        </w:rPr>
      </w:pPr>
      <w:r>
        <w:rPr>
          <w:rFonts w:ascii="Times New Roman" w:hAnsi="Times New Roman" w:cs="宋体" w:hint="eastAsia"/>
          <w:b/>
          <w:szCs w:val="21"/>
        </w:rPr>
        <w:t>为何政策要放弃混合动力而直接开发纯电动汽车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全球早已进入混合动力时代。从</w:t>
      </w:r>
      <w:r>
        <w:rPr>
          <w:rFonts w:ascii="宋体" w:hAnsi="宋体" w:cs="宋体"/>
          <w:kern w:val="0"/>
          <w:szCs w:val="21"/>
        </w:rPr>
        <w:t>1997</w:t>
      </w:r>
      <w:r>
        <w:rPr>
          <w:rFonts w:ascii="宋体" w:hAnsi="宋体" w:cs="宋体" w:hint="eastAsia"/>
          <w:kern w:val="0"/>
          <w:szCs w:val="21"/>
        </w:rPr>
        <w:t>年全球第一辆混合动力汽车</w:t>
      </w:r>
      <w:r>
        <w:rPr>
          <w:rFonts w:ascii="宋体" w:hAnsi="宋体" w:cs="宋体"/>
          <w:kern w:val="0"/>
          <w:szCs w:val="21"/>
        </w:rPr>
        <w:t>Toyota Prius</w:t>
      </w:r>
      <w:r>
        <w:rPr>
          <w:rFonts w:ascii="宋体" w:hAnsi="宋体" w:cs="宋体" w:hint="eastAsia"/>
          <w:kern w:val="0"/>
          <w:szCs w:val="21"/>
        </w:rPr>
        <w:t>首发到</w:t>
      </w:r>
      <w:r>
        <w:rPr>
          <w:rFonts w:ascii="宋体" w:hAnsi="宋体" w:cs="宋体"/>
          <w:kern w:val="0"/>
          <w:szCs w:val="21"/>
        </w:rPr>
        <w:t>2014</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月，丰田混合动力汽车全球累计销售超过</w:t>
      </w:r>
      <w:r>
        <w:rPr>
          <w:rFonts w:ascii="宋体" w:hAnsi="宋体" w:cs="宋体"/>
          <w:kern w:val="0"/>
          <w:szCs w:val="21"/>
        </w:rPr>
        <w:t>700</w:t>
      </w:r>
      <w:r>
        <w:rPr>
          <w:rFonts w:ascii="宋体" w:hAnsi="宋体" w:cs="宋体" w:hint="eastAsia"/>
          <w:kern w:val="0"/>
          <w:szCs w:val="21"/>
        </w:rPr>
        <w:t>万辆。在日本，混合动力车型的比例达到</w:t>
      </w:r>
      <w:r>
        <w:rPr>
          <w:rFonts w:ascii="宋体" w:hAnsi="宋体" w:cs="宋体"/>
          <w:kern w:val="0"/>
          <w:szCs w:val="21"/>
        </w:rPr>
        <w:t>50%</w:t>
      </w:r>
      <w:r>
        <w:rPr>
          <w:rFonts w:ascii="宋体" w:hAnsi="宋体" w:cs="宋体" w:hint="eastAsia"/>
          <w:kern w:val="0"/>
          <w:szCs w:val="21"/>
        </w:rPr>
        <w:t>左右，也就是说，市场上每销售两辆汽车中就有一辆是混合动力车。而中国</w:t>
      </w:r>
      <w:r>
        <w:rPr>
          <w:rFonts w:ascii="宋体" w:hAnsi="宋体" w:cs="宋体"/>
          <w:kern w:val="0"/>
          <w:szCs w:val="21"/>
        </w:rPr>
        <w:t>2200</w:t>
      </w:r>
      <w:r>
        <w:rPr>
          <w:rFonts w:ascii="宋体" w:hAnsi="宋体" w:cs="宋体" w:hint="eastAsia"/>
          <w:kern w:val="0"/>
          <w:szCs w:val="21"/>
        </w:rPr>
        <w:t>万辆汽车年销量中，只有</w:t>
      </w:r>
      <w:r>
        <w:rPr>
          <w:rFonts w:ascii="宋体" w:hAnsi="宋体" w:cs="宋体"/>
          <w:kern w:val="0"/>
          <w:szCs w:val="21"/>
        </w:rPr>
        <w:t>10%</w:t>
      </w:r>
      <w:r>
        <w:rPr>
          <w:rFonts w:ascii="宋体" w:hAnsi="宋体" w:cs="宋体" w:hint="eastAsia"/>
          <w:kern w:val="0"/>
          <w:szCs w:val="21"/>
        </w:rPr>
        <w:t>是混合动力车。</w:t>
      </w:r>
    </w:p>
    <w:p w:rsidR="00215077" w:rsidRDefault="00E37BA4">
      <w:pPr>
        <w:spacing w:line="360" w:lineRule="auto"/>
        <w:ind w:firstLineChars="200" w:firstLine="420"/>
        <w:rPr>
          <w:rFonts w:ascii="宋体" w:hAnsi="宋体" w:cs="宋体"/>
          <w:kern w:val="0"/>
          <w:szCs w:val="21"/>
        </w:rPr>
      </w:pPr>
      <w:r>
        <w:rPr>
          <w:rFonts w:ascii="宋体" w:hAnsi="宋体" w:cs="宋体"/>
          <w:kern w:val="0"/>
          <w:szCs w:val="21"/>
        </w:rPr>
        <w:t>2010</w:t>
      </w:r>
      <w:r>
        <w:rPr>
          <w:rFonts w:ascii="宋体" w:hAnsi="宋体" w:cs="宋体" w:hint="eastAsia"/>
          <w:kern w:val="0"/>
          <w:szCs w:val="21"/>
        </w:rPr>
        <w:t>年，政府颁布实施《关于开展私人购买新能源汽车补贴试点的通知》，其中并未将混合动力汽车纳入新能源汽车的补贴范围。通知中对纯电动汽车和插入式电动汽车的补贴分别达到最高</w:t>
      </w:r>
      <w:r>
        <w:rPr>
          <w:rFonts w:ascii="宋体" w:hAnsi="宋体" w:cs="宋体"/>
          <w:kern w:val="0"/>
          <w:szCs w:val="21"/>
        </w:rPr>
        <w:t>6</w:t>
      </w:r>
      <w:r>
        <w:rPr>
          <w:rFonts w:ascii="宋体" w:hAnsi="宋体" w:cs="宋体" w:hint="eastAsia"/>
          <w:kern w:val="0"/>
          <w:szCs w:val="21"/>
        </w:rPr>
        <w:t>万元和</w:t>
      </w:r>
      <w:r>
        <w:rPr>
          <w:rFonts w:ascii="宋体" w:hAnsi="宋体" w:cs="宋体"/>
          <w:kern w:val="0"/>
          <w:szCs w:val="21"/>
        </w:rPr>
        <w:t>5</w:t>
      </w:r>
      <w:r>
        <w:rPr>
          <w:rFonts w:ascii="宋体" w:hAnsi="宋体" w:cs="宋体" w:hint="eastAsia"/>
          <w:kern w:val="0"/>
          <w:szCs w:val="21"/>
        </w:rPr>
        <w:t>万元，但油电混合动力产品却被归于“节能汽车”类别，只给予</w:t>
      </w:r>
      <w:r>
        <w:rPr>
          <w:rFonts w:ascii="宋体" w:hAnsi="宋体" w:cs="宋体"/>
          <w:kern w:val="0"/>
          <w:szCs w:val="21"/>
        </w:rPr>
        <w:t>3000</w:t>
      </w:r>
      <w:r>
        <w:rPr>
          <w:rFonts w:ascii="宋体" w:hAnsi="宋体" w:cs="宋体" w:hint="eastAsia"/>
          <w:kern w:val="0"/>
          <w:szCs w:val="21"/>
        </w:rPr>
        <w:t>元的资金补贴。</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数年来，能够生产传统混合动力车的汽车厂家一直试图说服中国政府将传统混合动力车纳入新能源汽车范畴并给予补贴。但</w:t>
      </w:r>
      <w:r>
        <w:rPr>
          <w:rFonts w:ascii="宋体" w:hAnsi="宋体" w:cs="宋体"/>
          <w:kern w:val="0"/>
          <w:szCs w:val="21"/>
        </w:rPr>
        <w:t>2014</w:t>
      </w:r>
      <w:r>
        <w:rPr>
          <w:rFonts w:ascii="宋体" w:hAnsi="宋体" w:cs="宋体" w:hint="eastAsia"/>
          <w:kern w:val="0"/>
          <w:szCs w:val="21"/>
        </w:rPr>
        <w:t>年</w:t>
      </w:r>
      <w:r>
        <w:rPr>
          <w:rFonts w:ascii="宋体" w:hAnsi="宋体" w:cs="宋体"/>
          <w:kern w:val="0"/>
          <w:szCs w:val="21"/>
        </w:rPr>
        <w:t>7</w:t>
      </w:r>
      <w:r>
        <w:rPr>
          <w:rFonts w:ascii="宋体" w:hAnsi="宋体" w:cs="宋体" w:hint="eastAsia"/>
          <w:kern w:val="0"/>
          <w:szCs w:val="21"/>
        </w:rPr>
        <w:t>月，商务部一纸文件使得这一诉求基本没有了希望。商务部在文件中明确指出，主要是担心丰田已经在中国传统混合动力汽车市场所建</w:t>
      </w:r>
      <w:r>
        <w:rPr>
          <w:rFonts w:ascii="宋体" w:hAnsi="宋体" w:cs="宋体" w:hint="eastAsia"/>
          <w:kern w:val="0"/>
          <w:szCs w:val="21"/>
        </w:rPr>
        <w:lastRenderedPageBreak/>
        <w:t>立起的主导地位。商务部文件称，丰田在中国传统混合动力市场占有</w:t>
      </w:r>
      <w:r>
        <w:rPr>
          <w:rFonts w:ascii="宋体" w:hAnsi="宋体" w:cs="宋体"/>
          <w:kern w:val="0"/>
          <w:szCs w:val="21"/>
        </w:rPr>
        <w:t>80.3%</w:t>
      </w:r>
      <w:r>
        <w:rPr>
          <w:rFonts w:ascii="宋体" w:hAnsi="宋体" w:cs="宋体" w:hint="eastAsia"/>
          <w:kern w:val="0"/>
          <w:szCs w:val="21"/>
        </w:rPr>
        <w:t>的份额，但没有透露具体数字。</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丰田在混合动力汽车的主导地位不仅反应在整车销量上，还反应在其子公司</w:t>
      </w:r>
      <w:r>
        <w:rPr>
          <w:rFonts w:ascii="宋体" w:hAnsi="宋体" w:cs="宋体"/>
          <w:kern w:val="0"/>
          <w:szCs w:val="21"/>
        </w:rPr>
        <w:t>Primearth</w:t>
      </w:r>
      <w:r>
        <w:rPr>
          <w:rFonts w:ascii="宋体" w:hAnsi="宋体" w:cs="宋体" w:hint="eastAsia"/>
          <w:kern w:val="0"/>
          <w:szCs w:val="21"/>
        </w:rPr>
        <w:t>在镍氢电池市场的强劲地位，全球约</w:t>
      </w:r>
      <w:r>
        <w:rPr>
          <w:rFonts w:ascii="宋体" w:hAnsi="宋体" w:cs="宋体"/>
          <w:kern w:val="0"/>
          <w:szCs w:val="21"/>
        </w:rPr>
        <w:t>95%</w:t>
      </w:r>
      <w:r>
        <w:rPr>
          <w:rFonts w:ascii="宋体" w:hAnsi="宋体" w:cs="宋体" w:hint="eastAsia"/>
          <w:kern w:val="0"/>
          <w:szCs w:val="21"/>
        </w:rPr>
        <w:t>的传统混合动力汽车使用镍氢电池，而</w:t>
      </w:r>
      <w:r>
        <w:rPr>
          <w:rFonts w:ascii="宋体" w:hAnsi="宋体" w:cs="宋体"/>
          <w:kern w:val="0"/>
          <w:szCs w:val="21"/>
        </w:rPr>
        <w:t>Primearth</w:t>
      </w:r>
      <w:r>
        <w:rPr>
          <w:rFonts w:ascii="宋体" w:hAnsi="宋体" w:cs="宋体" w:hint="eastAsia"/>
          <w:kern w:val="0"/>
          <w:szCs w:val="21"/>
        </w:rPr>
        <w:t>是全球最大的镍氢电池制造商，在世界混合动力车用镍氢电池市场占有</w:t>
      </w:r>
      <w:r>
        <w:rPr>
          <w:rFonts w:ascii="宋体" w:hAnsi="宋体" w:cs="宋体"/>
          <w:kern w:val="0"/>
          <w:szCs w:val="21"/>
        </w:rPr>
        <w:t>66.4%</w:t>
      </w:r>
      <w:r>
        <w:rPr>
          <w:rFonts w:ascii="宋体" w:hAnsi="宋体" w:cs="宋体" w:hint="eastAsia"/>
          <w:kern w:val="0"/>
          <w:szCs w:val="21"/>
        </w:rPr>
        <w:t>的份额。商务部称，如果不加调控，丰田在中国传统混合动力汽车市场的控制地位将得到强化。</w:t>
      </w:r>
    </w:p>
    <w:p w:rsidR="00215077" w:rsidRDefault="00E37BA4">
      <w:pPr>
        <w:spacing w:before="156" w:line="360" w:lineRule="auto"/>
        <w:ind w:firstLineChars="200" w:firstLine="420"/>
        <w:rPr>
          <w:rFonts w:ascii="宋体" w:hAnsi="宋体" w:cs="宋体"/>
          <w:color w:val="FF0000"/>
          <w:kern w:val="0"/>
          <w:szCs w:val="21"/>
        </w:rPr>
      </w:pPr>
      <w:r>
        <w:rPr>
          <w:rFonts w:ascii="宋体" w:hAnsi="宋体" w:cs="宋体"/>
          <w:kern w:val="0"/>
          <w:szCs w:val="21"/>
        </w:rPr>
        <w:t>2011</w:t>
      </w:r>
      <w:r>
        <w:rPr>
          <w:rFonts w:ascii="宋体" w:hAnsi="宋体" w:cs="宋体" w:hint="eastAsia"/>
          <w:kern w:val="0"/>
          <w:szCs w:val="21"/>
        </w:rPr>
        <w:t>年，国务院发展研究中心一份调查研究报告显示，</w:t>
      </w:r>
      <w:r>
        <w:rPr>
          <w:rFonts w:ascii="宋体" w:hAnsi="宋体" w:cs="宋体" w:hint="eastAsia"/>
          <w:color w:val="FF0000"/>
          <w:kern w:val="0"/>
          <w:szCs w:val="21"/>
        </w:rPr>
        <w:t>我国全混、可充电混合动力缺乏大规模发展的基础，全混技术我国尚未掌握，且丰田公司已经占领了市场，发展全混汽车将面临激烈的市场竞争和难以逾越的专利壁垒。</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丰田成熟重度混合动力车普瑞斯，节油率可达</w:t>
      </w:r>
      <w:r>
        <w:rPr>
          <w:rFonts w:ascii="宋体" w:hAnsi="宋体" w:cs="宋体"/>
          <w:kern w:val="0"/>
          <w:szCs w:val="21"/>
        </w:rPr>
        <w:t>30%</w:t>
      </w:r>
      <w:r>
        <w:rPr>
          <w:rFonts w:ascii="宋体" w:hAnsi="宋体" w:cs="宋体" w:hint="eastAsia"/>
          <w:kern w:val="0"/>
          <w:szCs w:val="21"/>
        </w:rPr>
        <w:t>—</w:t>
      </w:r>
      <w:r>
        <w:rPr>
          <w:rFonts w:ascii="宋体" w:hAnsi="宋体" w:cs="宋体"/>
          <w:kern w:val="0"/>
          <w:szCs w:val="21"/>
        </w:rPr>
        <w:t>40%</w:t>
      </w:r>
      <w:r>
        <w:rPr>
          <w:rFonts w:ascii="宋体" w:hAnsi="宋体" w:cs="宋体" w:hint="eastAsia"/>
          <w:kern w:val="0"/>
          <w:szCs w:val="21"/>
        </w:rPr>
        <w:t>，但该技术受大量专利的围困，其他车企如果发展混动汽车需要支付专利费用。丰田此前曾与宝马就</w:t>
      </w:r>
      <w:r>
        <w:rPr>
          <w:rFonts w:ascii="宋体" w:hAnsi="宋体" w:cs="宋体"/>
          <w:kern w:val="0"/>
          <w:szCs w:val="21"/>
        </w:rPr>
        <w:t>i3</w:t>
      </w:r>
      <w:r>
        <w:rPr>
          <w:rFonts w:ascii="宋体" w:hAnsi="宋体" w:cs="宋体" w:hint="eastAsia"/>
          <w:kern w:val="0"/>
          <w:szCs w:val="21"/>
        </w:rPr>
        <w:t>做成混合动力提出过技术支持，但是丰田要求提成汽车售价的</w:t>
      </w:r>
      <w:r>
        <w:rPr>
          <w:rFonts w:ascii="宋体" w:hAnsi="宋体" w:cs="宋体"/>
          <w:kern w:val="0"/>
          <w:szCs w:val="21"/>
        </w:rPr>
        <w:t>5%</w:t>
      </w:r>
      <w:r>
        <w:rPr>
          <w:rFonts w:ascii="宋体" w:hAnsi="宋体" w:cs="宋体" w:hint="eastAsia"/>
          <w:kern w:val="0"/>
          <w:szCs w:val="21"/>
        </w:rPr>
        <w:t>作为技术支持费用，这成为宝马</w:t>
      </w:r>
      <w:r>
        <w:rPr>
          <w:rFonts w:ascii="宋体" w:hAnsi="宋体" w:cs="宋体"/>
          <w:kern w:val="0"/>
          <w:szCs w:val="21"/>
        </w:rPr>
        <w:t>i3</w:t>
      </w:r>
      <w:r>
        <w:rPr>
          <w:rFonts w:ascii="宋体" w:hAnsi="宋体" w:cs="宋体" w:hint="eastAsia"/>
          <w:kern w:val="0"/>
          <w:szCs w:val="21"/>
        </w:rPr>
        <w:t>转而做成纯电动汽车的重要原因之一，其他国际汽车巨头不愿意大力发展混合动力汽车也是基于此。</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中国对混合动力汽车的补贴方案和欧美是不一样的，在欧洲、美国，混合动力汽车的补贴比中国多很多；但在电动车这一块，中国的补贴力度又比欧美多很多。很显然，给日系车输血，是中国所不愿看到的。</w:t>
      </w:r>
    </w:p>
    <w:p w:rsidR="00215077" w:rsidRDefault="00E37BA4">
      <w:pPr>
        <w:spacing w:before="156" w:line="360" w:lineRule="auto"/>
        <w:ind w:firstLineChars="200" w:firstLine="420"/>
        <w:rPr>
          <w:rFonts w:ascii="宋体" w:hAnsi="宋体" w:cs="宋体"/>
          <w:color w:val="FF0000"/>
          <w:kern w:val="0"/>
          <w:szCs w:val="21"/>
        </w:rPr>
      </w:pPr>
      <w:r>
        <w:rPr>
          <w:rFonts w:ascii="宋体" w:hAnsi="宋体" w:cs="宋体"/>
          <w:color w:val="FF0000"/>
          <w:kern w:val="0"/>
          <w:szCs w:val="21"/>
        </w:rPr>
        <w:t>中国传统汽油车技术落后国外20年，</w:t>
      </w:r>
      <w:r>
        <w:rPr>
          <w:rFonts w:ascii="宋体" w:hAnsi="宋体" w:cs="宋体" w:hint="eastAsia"/>
          <w:color w:val="FF0000"/>
          <w:kern w:val="0"/>
          <w:szCs w:val="21"/>
        </w:rPr>
        <w:t>近几年国产汽车厂商的份额甚至不升反降，令人失望之极。尽管在发达国家，纯电动车只是新能源车技术路线的众多选项之一，但我国政府认为纯电动车技术门槛最低，弯道超车的把握最大，支持发展电动汽车，才有可能赢得先机。</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市场自主选择的新能源汽车技术路线（纯电动是方向但还难以成为主流）</w:t>
      </w:r>
    </w:p>
    <w:p w:rsidR="00215077" w:rsidRDefault="00E37BA4">
      <w:pPr>
        <w:spacing w:line="360" w:lineRule="auto"/>
        <w:ind w:firstLineChars="200" w:firstLine="420"/>
        <w:rPr>
          <w:rFonts w:ascii="宋体" w:hAnsi="宋体" w:cs="宋体"/>
          <w:kern w:val="0"/>
          <w:szCs w:val="21"/>
        </w:rPr>
      </w:pPr>
      <w:r>
        <w:rPr>
          <w:rFonts w:ascii="宋体" w:hAnsi="宋体" w:cs="宋体" w:hint="eastAsia"/>
          <w:kern w:val="0"/>
          <w:szCs w:val="21"/>
        </w:rPr>
        <w:t>在新能源汽车产业发展技术路线图以及产业路径尚未统一和明确之前，企业也在忐忑中做着两手准备，即纯电、混动“两条腿走路”。以国内汽车行业龙头上汽集团为例，</w:t>
      </w:r>
      <w:r>
        <w:rPr>
          <w:rFonts w:ascii="宋体" w:hAnsi="宋体" w:cs="宋体"/>
          <w:kern w:val="0"/>
          <w:szCs w:val="21"/>
        </w:rPr>
        <w:t>2010</w:t>
      </w:r>
      <w:r>
        <w:rPr>
          <w:rFonts w:ascii="宋体" w:hAnsi="宋体" w:cs="宋体" w:hint="eastAsia"/>
          <w:kern w:val="0"/>
          <w:szCs w:val="21"/>
        </w:rPr>
        <w:t>年</w:t>
      </w:r>
      <w:r>
        <w:rPr>
          <w:rFonts w:ascii="宋体" w:hAnsi="宋体" w:cs="宋体"/>
          <w:kern w:val="0"/>
          <w:szCs w:val="21"/>
        </w:rPr>
        <w:t>10</w:t>
      </w:r>
      <w:r>
        <w:rPr>
          <w:rFonts w:ascii="宋体" w:hAnsi="宋体" w:cs="宋体" w:hint="eastAsia"/>
          <w:kern w:val="0"/>
          <w:szCs w:val="21"/>
        </w:rPr>
        <w:t>月，公司明确了新能源汽车发展的技术路线：在推动燃料电池汽车研发升级和示范运行的同时，重点加快推进混合动力和电动汽车产业化；同时，还将继续抓好传统内燃机的优化升级。但到底是重点发展纯电动车还是混合动力汽车，上汽并没有标出“重点”。回过头来再看，上汽集团的新能源汽车研发过程经历了三个阶段：</w:t>
      </w:r>
      <w:r>
        <w:rPr>
          <w:rFonts w:ascii="宋体" w:hAnsi="宋体" w:cs="宋体"/>
          <w:kern w:val="0"/>
          <w:szCs w:val="21"/>
        </w:rPr>
        <w:t>2011</w:t>
      </w:r>
      <w:r>
        <w:rPr>
          <w:rFonts w:ascii="宋体" w:hAnsi="宋体" w:cs="宋体" w:hint="eastAsia"/>
          <w:kern w:val="0"/>
          <w:szCs w:val="21"/>
        </w:rPr>
        <w:t>年荣威</w:t>
      </w:r>
      <w:r>
        <w:rPr>
          <w:rFonts w:ascii="宋体" w:hAnsi="宋体" w:cs="宋体"/>
          <w:kern w:val="0"/>
          <w:szCs w:val="21"/>
        </w:rPr>
        <w:t>750</w:t>
      </w:r>
      <w:r>
        <w:rPr>
          <w:rFonts w:ascii="宋体" w:hAnsi="宋体" w:cs="宋体" w:hint="eastAsia"/>
          <w:kern w:val="0"/>
          <w:szCs w:val="21"/>
        </w:rPr>
        <w:t>的混合动力，</w:t>
      </w:r>
      <w:r>
        <w:rPr>
          <w:rFonts w:ascii="宋体" w:hAnsi="宋体" w:cs="宋体"/>
          <w:kern w:val="0"/>
          <w:szCs w:val="21"/>
        </w:rPr>
        <w:t>2012</w:t>
      </w:r>
      <w:r>
        <w:rPr>
          <w:rFonts w:ascii="宋体" w:hAnsi="宋体" w:cs="宋体" w:hint="eastAsia"/>
          <w:kern w:val="0"/>
          <w:szCs w:val="21"/>
        </w:rPr>
        <w:t>年的纯电动汽车</w:t>
      </w:r>
      <w:r>
        <w:rPr>
          <w:rFonts w:ascii="宋体" w:hAnsi="宋体" w:cs="宋体"/>
          <w:kern w:val="0"/>
          <w:szCs w:val="21"/>
        </w:rPr>
        <w:t>E50</w:t>
      </w:r>
      <w:r>
        <w:rPr>
          <w:rFonts w:ascii="宋体" w:hAnsi="宋体" w:cs="宋体" w:hint="eastAsia"/>
          <w:kern w:val="0"/>
          <w:szCs w:val="21"/>
        </w:rPr>
        <w:t>，再到</w:t>
      </w:r>
      <w:r>
        <w:rPr>
          <w:rFonts w:ascii="宋体" w:hAnsi="宋体" w:cs="宋体"/>
          <w:kern w:val="0"/>
          <w:szCs w:val="21"/>
        </w:rPr>
        <w:t>2013</w:t>
      </w:r>
      <w:r>
        <w:rPr>
          <w:rFonts w:ascii="宋体" w:hAnsi="宋体" w:cs="宋体" w:hint="eastAsia"/>
          <w:kern w:val="0"/>
          <w:szCs w:val="21"/>
        </w:rPr>
        <w:t>年的插电式混动汽车荣威</w:t>
      </w:r>
      <w:r>
        <w:rPr>
          <w:rFonts w:ascii="宋体" w:hAnsi="宋体" w:cs="宋体"/>
          <w:kern w:val="0"/>
          <w:szCs w:val="21"/>
        </w:rPr>
        <w:t>550</w:t>
      </w:r>
      <w:r>
        <w:rPr>
          <w:rFonts w:ascii="宋体" w:hAnsi="宋体" w:cs="宋体" w:hint="eastAsia"/>
          <w:kern w:val="0"/>
          <w:szCs w:val="21"/>
        </w:rPr>
        <w:t>。</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lastRenderedPageBreak/>
        <w:t>国内最早研发新能源汽车的深圳五洲龙公司经过多年的研究和探索，认为：</w:t>
      </w:r>
      <w:r>
        <w:rPr>
          <w:rFonts w:ascii="宋体" w:hAnsi="宋体" w:cs="宋体"/>
          <w:kern w:val="0"/>
          <w:szCs w:val="21"/>
        </w:rPr>
        <w:t>1</w:t>
      </w:r>
      <w:r>
        <w:rPr>
          <w:rFonts w:ascii="宋体" w:hAnsi="宋体" w:cs="宋体" w:hint="eastAsia"/>
          <w:kern w:val="0"/>
          <w:szCs w:val="21"/>
        </w:rPr>
        <w:t>）、在混合动力汽车上的电能来源中，除刹车回收的能量外，要么有发动机的燃油转换得来，要么通过外部充电得来；而通过发动机燃油转换为电能，能量转换环节多，总体效率低，如发动机发电、再给电池充电，其最高效率不会超过发动机最好工作效率的</w:t>
      </w:r>
      <w:r>
        <w:rPr>
          <w:rFonts w:ascii="宋体" w:hAnsi="宋体" w:cs="宋体"/>
          <w:kern w:val="0"/>
          <w:szCs w:val="21"/>
        </w:rPr>
        <w:t>35%</w:t>
      </w:r>
      <w:r>
        <w:rPr>
          <w:rFonts w:ascii="宋体" w:hAnsi="宋体" w:cs="宋体" w:hint="eastAsia"/>
          <w:kern w:val="0"/>
          <w:szCs w:val="21"/>
        </w:rPr>
        <w:t>，再加上发电机工作效率损耗，电池组充电效率损耗，其燃油转换为电能总效率非常低；在动力电池组性能不好、无混合动力客车专用发动机的情况下，其效率将更低，能量损耗更多。因此，减少车载发动机发电，就意味着提高了车辆总体效率。</w:t>
      </w:r>
      <w:r>
        <w:rPr>
          <w:rFonts w:ascii="宋体" w:hAnsi="宋体" w:cs="宋体"/>
          <w:kern w:val="0"/>
          <w:szCs w:val="21"/>
        </w:rPr>
        <w:t>2</w:t>
      </w:r>
      <w:r>
        <w:rPr>
          <w:rFonts w:ascii="宋体" w:hAnsi="宋体" w:cs="宋体" w:hint="eastAsia"/>
          <w:kern w:val="0"/>
          <w:szCs w:val="21"/>
        </w:rPr>
        <w:t>）、电网的低谷电非常便宜，如果在晚上用低谷电给车辆充电，在白天行驶时充分利用好晚上充的电，车辆节油及经济效果会更加明显。</w:t>
      </w:r>
      <w:r>
        <w:rPr>
          <w:rFonts w:ascii="宋体" w:hAnsi="宋体" w:cs="宋体"/>
          <w:kern w:val="0"/>
          <w:szCs w:val="21"/>
        </w:rPr>
        <w:t>3</w:t>
      </w:r>
      <w:r>
        <w:rPr>
          <w:rFonts w:ascii="宋体" w:hAnsi="宋体" w:cs="宋体" w:hint="eastAsia"/>
          <w:kern w:val="0"/>
          <w:szCs w:val="21"/>
        </w:rPr>
        <w:t>）、不搞充换电站，不符合新能源汽车向纯电动逐步发展的目标。</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因此，五洲龙公司提出了电量渐耗型插电式混合动力客车及其能量控制策略，将晚上充的电在白天车辆运行时有目的、有计划的加以消耗以尽可能减少发动机发电补充电量的机会。试验结果表明，采用上述策略的插电式混合动力客车节油效果非常明显，相对传统混合动力，其节油率可相对提高</w:t>
      </w:r>
      <w:r>
        <w:rPr>
          <w:rFonts w:ascii="宋体" w:hAnsi="宋体" w:cs="宋体"/>
          <w:kern w:val="0"/>
          <w:szCs w:val="21"/>
        </w:rPr>
        <w:t>10%</w:t>
      </w:r>
      <w:r>
        <w:rPr>
          <w:rFonts w:ascii="宋体" w:hAnsi="宋体" w:cs="宋体" w:hint="eastAsia"/>
          <w:kern w:val="0"/>
          <w:szCs w:val="21"/>
        </w:rPr>
        <w:t>以上。五洲龙公司认为，插电式混合动力客车是现阶段最好的、最利于推广的新能源汽车。五洲龙公司在新能源客车上技术路线就是大力发展深度混合动力客车，积极推进纯电动客车，研发氢燃料电池客车。长安汽车经过五六年思考总结后，也确定了重点研发插电式混合动力车型的战略方向。</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合肥市新能源汽车研究院执行副院长潘轶山也表示，混合动力车尤其是插电式混合动力汽车解决了续航里程的问题，也不必过分受到充电设施的限制，两套系统的自动切换使得这种汽车的用途扩展成为可能，绕开了纯电动车的一些发展困境；在节约能源、减少排放、降低使用成本上效果也非常显著。</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沃尔沃汽车集团电驱系统项目经理乔纳斯·卡佩森也表示，“通过多年探索，我们发现插电式混合动力车是目前市场上最实际、最贴合市场需求的车型。”</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宝马、奥迪等国外车企也在积极研发插电式混合动力车型。</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国内新能源汽车龙头企业比亚迪的主要热销车也是插电式混合动力车型，比亚迪一开始重点发展纯电动汽车，但发现市场开拓并不顺利，才加大了插电式混合动力车型的比重。</w:t>
      </w:r>
    </w:p>
    <w:p w:rsidR="00215077" w:rsidRDefault="00E37BA4">
      <w:pPr>
        <w:spacing w:line="360" w:lineRule="auto"/>
        <w:ind w:firstLineChars="200" w:firstLine="420"/>
        <w:rPr>
          <w:rFonts w:ascii="宋体" w:hAnsi="宋体" w:cs="宋体"/>
          <w:kern w:val="0"/>
          <w:szCs w:val="21"/>
        </w:rPr>
      </w:pPr>
      <w:r>
        <w:rPr>
          <w:rFonts w:ascii="宋体" w:hAnsi="宋体" w:cs="宋体" w:hint="eastAsia"/>
          <w:color w:val="FF0000"/>
          <w:kern w:val="0"/>
          <w:szCs w:val="21"/>
        </w:rPr>
        <w:t>目前大多数家庭还没有办法使用纯电动汽车，而插电式混合动力汽车比较适合大多数家庭需求。纯电动汽车产销量之所以高速增长很大程度上是巨额补贴+政府采购拉动起来的。在这一点上，深圳就是典型代表，政府大量采购公共大巴，扶持本地企业，政绩明显，因为</w:t>
      </w:r>
      <w:r>
        <w:rPr>
          <w:rFonts w:ascii="宋体" w:hAnsi="宋体" w:cs="宋体" w:hint="eastAsia"/>
          <w:color w:val="FF0000"/>
          <w:kern w:val="0"/>
          <w:szCs w:val="21"/>
        </w:rPr>
        <w:lastRenderedPageBreak/>
        <w:t>公交大巴</w:t>
      </w:r>
      <w:r w:rsidR="00A60138">
        <w:rPr>
          <w:rFonts w:ascii="宋体" w:hAnsi="宋体" w:cs="宋体" w:hint="eastAsia"/>
          <w:color w:val="FF0000"/>
          <w:kern w:val="0"/>
          <w:szCs w:val="21"/>
        </w:rPr>
        <w:t>有时间</w:t>
      </w:r>
      <w:r>
        <w:rPr>
          <w:rFonts w:ascii="宋体" w:hAnsi="宋体" w:cs="宋体" w:hint="eastAsia"/>
          <w:color w:val="FF0000"/>
          <w:kern w:val="0"/>
          <w:szCs w:val="21"/>
        </w:rPr>
        <w:t>在充电站充电或者直接更换电池。</w:t>
      </w:r>
    </w:p>
    <w:p w:rsidR="00215077" w:rsidRDefault="00E37BA4">
      <w:pPr>
        <w:spacing w:line="360" w:lineRule="auto"/>
        <w:ind w:firstLineChars="200" w:firstLine="420"/>
        <w:rPr>
          <w:rFonts w:ascii="宋体" w:hAnsi="宋体" w:cs="宋体"/>
          <w:kern w:val="0"/>
          <w:szCs w:val="21"/>
        </w:rPr>
      </w:pPr>
      <w:r>
        <w:rPr>
          <w:rFonts w:ascii="宋体" w:hAnsi="宋体" w:cs="宋体" w:hint="eastAsia"/>
          <w:kern w:val="0"/>
          <w:szCs w:val="21"/>
        </w:rPr>
        <w:t>综上所述，未来几年，我国新能源汽车行业将遵循着由传统混合动力向以插电式混合动力和纯电动汽车的方向继续快速发展，插电式混合动力车更符合当前中国市场的需求；长期来看，如果燃料电池汽车能够取得成功，传统混合动力车将退出历史舞台。</w:t>
      </w:r>
    </w:p>
    <w:p w:rsidR="00215077" w:rsidRDefault="00E37BA4">
      <w:pPr>
        <w:pStyle w:val="2"/>
        <w:spacing w:before="140" w:after="140" w:line="360" w:lineRule="auto"/>
      </w:pPr>
      <w:r>
        <w:rPr>
          <w:rFonts w:hint="eastAsia"/>
        </w:rPr>
        <w:t>三、</w:t>
      </w:r>
      <w:r>
        <w:rPr>
          <w:rFonts w:hint="eastAsia"/>
        </w:rPr>
        <w:t>2014</w:t>
      </w:r>
      <w:r>
        <w:rPr>
          <w:rFonts w:hint="eastAsia"/>
        </w:rPr>
        <w:t>年国内外新能源汽车行业增长情况</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国内市场</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 xml:space="preserve">2014 </w:t>
      </w:r>
      <w:r>
        <w:rPr>
          <w:rFonts w:ascii="宋体" w:hAnsi="宋体" w:cs="宋体" w:hint="eastAsia"/>
          <w:kern w:val="0"/>
          <w:szCs w:val="21"/>
        </w:rPr>
        <w:t>年7月，中央政府密集出台支持政策，包括车辆购置税减免、汽车购买巨额补贴、鼓励建设充电设施政策以及政府和公共部门强制购买新能源汽车的要求刺激行业发展。</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 xml:space="preserve">2014 </w:t>
      </w:r>
      <w:r>
        <w:rPr>
          <w:rFonts w:ascii="宋体" w:hAnsi="宋体" w:cs="宋体" w:hint="eastAsia"/>
          <w:kern w:val="0"/>
          <w:szCs w:val="21"/>
        </w:rPr>
        <w:t>年下半年，政策效果开始显现，新能源汽车销量开始放量增长，全年新能源汽车销量</w:t>
      </w:r>
      <w:r>
        <w:rPr>
          <w:rFonts w:ascii="宋体" w:hAnsi="宋体" w:cs="宋体"/>
          <w:kern w:val="0"/>
          <w:szCs w:val="21"/>
        </w:rPr>
        <w:t xml:space="preserve">74765 </w:t>
      </w:r>
      <w:r>
        <w:rPr>
          <w:rFonts w:ascii="宋体" w:hAnsi="宋体" w:cs="宋体" w:hint="eastAsia"/>
          <w:kern w:val="0"/>
          <w:szCs w:val="21"/>
        </w:rPr>
        <w:t>辆，同比增长</w:t>
      </w:r>
      <w:r>
        <w:rPr>
          <w:rFonts w:ascii="宋体" w:hAnsi="宋体" w:cs="宋体"/>
          <w:kern w:val="0"/>
          <w:szCs w:val="21"/>
        </w:rPr>
        <w:t>320%</w:t>
      </w:r>
      <w:r>
        <w:rPr>
          <w:rFonts w:ascii="宋体" w:hAnsi="宋体" w:cs="宋体" w:hint="eastAsia"/>
          <w:kern w:val="0"/>
          <w:szCs w:val="21"/>
        </w:rPr>
        <w:t>。</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2014年全年，我国新能源汽车全年累计生产8.39万辆，同比增长近4倍。其中，纯电动乘用车生产3.78万辆，同比增长3倍，插电式混合动力乘用车生产1.67万辆，同比增长近22倍；纯电动商用车生产1.57万辆，同比增长近4倍，插电式混合动力商用车生产1.38万辆，同比增长2倍。</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2015年上半年，我国新能源汽车销量7.27万辆，同比增长270%</w:t>
      </w:r>
      <w:r>
        <w:rPr>
          <w:rFonts w:ascii="宋体" w:hAnsi="宋体" w:cs="宋体"/>
          <w:kern w:val="0"/>
          <w:szCs w:val="21"/>
        </w:rPr>
        <w:t>，超过美国5</w:t>
      </w:r>
      <w:r>
        <w:rPr>
          <w:rFonts w:ascii="宋体" w:hAnsi="宋体" w:cs="宋体" w:hint="eastAsia"/>
          <w:kern w:val="0"/>
          <w:szCs w:val="21"/>
        </w:rPr>
        <w:t>.</w:t>
      </w:r>
      <w:r>
        <w:rPr>
          <w:rFonts w:ascii="宋体" w:hAnsi="宋体" w:cs="宋体"/>
          <w:kern w:val="0"/>
          <w:szCs w:val="21"/>
        </w:rPr>
        <w:t>27</w:t>
      </w:r>
      <w:r>
        <w:rPr>
          <w:rFonts w:ascii="宋体" w:hAnsi="宋体" w:cs="宋体" w:hint="eastAsia"/>
          <w:kern w:val="0"/>
          <w:szCs w:val="21"/>
        </w:rPr>
        <w:t>万</w:t>
      </w:r>
      <w:r>
        <w:rPr>
          <w:rFonts w:ascii="宋体" w:hAnsi="宋体" w:cs="宋体"/>
          <w:kern w:val="0"/>
          <w:szCs w:val="21"/>
        </w:rPr>
        <w:t>辆的销量。受全球油价下挫等因素影响，2015年上半年，美、日、欧</w:t>
      </w:r>
      <w:r>
        <w:rPr>
          <w:rFonts w:ascii="宋体" w:hAnsi="宋体" w:cs="宋体" w:hint="eastAsia"/>
          <w:kern w:val="0"/>
          <w:szCs w:val="21"/>
        </w:rPr>
        <w:t>等</w:t>
      </w:r>
      <w:r>
        <w:rPr>
          <w:rFonts w:ascii="宋体" w:hAnsi="宋体" w:cs="宋体"/>
          <w:kern w:val="0"/>
          <w:szCs w:val="21"/>
        </w:rPr>
        <w:t>新能源汽车市场销量出现放缓</w:t>
      </w:r>
      <w:r>
        <w:rPr>
          <w:rFonts w:ascii="宋体" w:hAnsi="宋体" w:cs="宋体" w:hint="eastAsia"/>
          <w:kern w:val="0"/>
          <w:szCs w:val="21"/>
        </w:rPr>
        <w:t>的趋势</w:t>
      </w:r>
      <w:r>
        <w:rPr>
          <w:rFonts w:ascii="宋体" w:hAnsi="宋体" w:cs="宋体"/>
          <w:kern w:val="0"/>
          <w:szCs w:val="21"/>
        </w:rPr>
        <w:t>，而我国新能源汽车行业则呈快速发展态势。</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中国汽车工程学会副秘书长侯福深8月29日在2015中国（随州）专用汽车产业发展论坛上表示，根据上半年统计数据，我国已超过美国成为全球最大的新能源汽车市场，预计今年新能源汽车总销量有望达20万辆。</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2015</w:t>
      </w:r>
      <w:r>
        <w:rPr>
          <w:rFonts w:ascii="宋体" w:hAnsi="宋体" w:cs="宋体"/>
          <w:kern w:val="0"/>
          <w:szCs w:val="21"/>
        </w:rPr>
        <w:t>年5月，国务院发布的《中国制造2025》已将节能与新能源汽车列入十大重点产业。预计未来5年中国新能源汽车市场发展将居全球引领地位，到2020年国内新能源汽车销量有望达200万辆。</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2014年，国内新能源汽车厂商销量</w:t>
      </w:r>
      <w:r>
        <w:rPr>
          <w:rFonts w:ascii="宋体" w:hAnsi="宋体" w:cs="宋体"/>
          <w:kern w:val="0"/>
          <w:szCs w:val="21"/>
        </w:rPr>
        <w:t>TOP</w:t>
      </w:r>
      <w:r>
        <w:rPr>
          <w:rFonts w:ascii="宋体" w:hAnsi="宋体" w:cs="宋体" w:hint="eastAsia"/>
          <w:kern w:val="0"/>
          <w:szCs w:val="21"/>
        </w:rPr>
        <w:t>8</w:t>
      </w:r>
      <w:r>
        <w:rPr>
          <w:rFonts w:ascii="宋体" w:hAnsi="宋体" w:cs="宋体"/>
          <w:kern w:val="0"/>
          <w:szCs w:val="21"/>
        </w:rPr>
        <w:t>排名</w:t>
      </w:r>
      <w:r>
        <w:rPr>
          <w:rFonts w:ascii="宋体" w:hAnsi="宋体" w:cs="宋体" w:hint="eastAsia"/>
          <w:kern w:val="0"/>
          <w:szCs w:val="21"/>
        </w:rPr>
        <w:t>如下：</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1.比亚迪</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累计销售纯电动车20840辆。其中，插电混动车秦的累计销量为14747辆，未交付订单</w:t>
      </w:r>
      <w:r>
        <w:rPr>
          <w:rFonts w:ascii="宋体" w:hAnsi="宋体" w:cs="宋体" w:hint="eastAsia"/>
          <w:kern w:val="0"/>
          <w:szCs w:val="21"/>
        </w:rPr>
        <w:lastRenderedPageBreak/>
        <w:t>超8500辆；纯电动车e6销售3560辆；纯电动大巴k9销售2533辆。比亚迪称，如果电池产能充足，销量会更好。</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2.北汽新能源</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纯电动车生产7200辆、批发6000多辆、上牌5510辆，成为国内纯电动汽车销量第一的车企，同比增长238%。主力车型为e150ev和威旺307ev纯电动汽车，e150ev主攻私家消费，威旺307ev主攻企业客户。</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3.上汽乘用车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累计销量超过4000辆，主要车型为荣威550插电混动车和e50纯电动车，其中绝大多数销量由荣威550插电混动车贡献。上汽称：今年产能瓶颈破除后，上汽插电混动车销量会突飞猛进。</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4.江淮汽车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全年累计销售超过7000辆，主力车型为江淮iev电动车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5.奇瑞汽车</w:t>
      </w:r>
    </w:p>
    <w:p w:rsidR="00215077" w:rsidRDefault="00E37BA4">
      <w:pPr>
        <w:spacing w:line="360" w:lineRule="auto"/>
        <w:ind w:firstLineChars="200" w:firstLine="420"/>
        <w:rPr>
          <w:rFonts w:ascii="宋体" w:hAnsi="宋体" w:cs="宋体"/>
          <w:kern w:val="0"/>
          <w:szCs w:val="21"/>
        </w:rPr>
      </w:pPr>
      <w:r>
        <w:rPr>
          <w:rFonts w:ascii="宋体" w:hAnsi="宋体" w:cs="宋体" w:hint="eastAsia"/>
          <w:kern w:val="0"/>
          <w:szCs w:val="21"/>
        </w:rPr>
        <w:t>全年累计销量不详。但有资料显示，奇瑞新能源车1～11月累计销售8437辆。主力车型为qq3ev电动车。</w:t>
      </w:r>
    </w:p>
    <w:p w:rsidR="00215077" w:rsidRDefault="00E37BA4">
      <w:pPr>
        <w:spacing w:line="360" w:lineRule="auto"/>
        <w:ind w:firstLineChars="200" w:firstLine="420"/>
        <w:rPr>
          <w:rFonts w:ascii="宋体" w:hAnsi="宋体" w:cs="宋体"/>
          <w:kern w:val="0"/>
          <w:szCs w:val="21"/>
        </w:rPr>
      </w:pPr>
      <w:r>
        <w:rPr>
          <w:rFonts w:ascii="宋体" w:hAnsi="宋体" w:cs="宋体" w:hint="eastAsia"/>
          <w:kern w:val="0"/>
          <w:szCs w:val="21"/>
        </w:rPr>
        <w:t>6.众泰汽车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众泰知豆电动车全年产销实现7400多辆。</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7.吉利康迪</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康迪小电跑全年累计生产9700多辆，销量不详。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8.启辰晨风</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去年9月上市，销量不详</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以上企业中，比亚迪得益于在电池、电机、电控等领域的提前布局，获得了插电混动车和电动轿车、电动大巴领域的最大成功。</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北汽凭借与全球企业合资合作，迅速获得了最新的电动车技术，同时借助政府采购等资源，快速跟进，在2014年在短期内实现了爆发。</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lastRenderedPageBreak/>
        <w:t>上汽在插电混动车领域已经掌握了核心技术，但受限于产能，2014年销量不温不火，但2015年随着产能释放，其表现值得进一步期待。</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奇瑞汽车在新能源汽车领域的探索也比较早，并与多家电池厂商有合作关系，在中低端车型方面取得了较好的成绩，未来有望进一步做强。</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江淮汽车、众泰电动车、康迪电动车抓住各自细分市场，销量较大。其中，康迪电动车采取租赁的方式向市场提供汽车，其部分电池同样采用向上游电池厂商租赁的方式取得。</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国际市场</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2014年全球新能源车销量31.79万辆</w:t>
      </w:r>
      <w:r>
        <w:rPr>
          <w:rFonts w:ascii="宋体" w:hAnsi="宋体" w:cs="宋体" w:hint="eastAsia"/>
          <w:kern w:val="0"/>
          <w:szCs w:val="21"/>
        </w:rPr>
        <w:t>，</w:t>
      </w:r>
      <w:r>
        <w:rPr>
          <w:rFonts w:ascii="宋体" w:hAnsi="宋体" w:cs="宋体"/>
          <w:kern w:val="0"/>
          <w:szCs w:val="21"/>
        </w:rPr>
        <w:t>同比增长50.8%。中国新能源汽车销售接近全球销量的四分之一。</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知名汽车资讯网站盖世汽车网的消息，2014年全球新能源汽车销量</w:t>
      </w:r>
      <w:r>
        <w:rPr>
          <w:rFonts w:ascii="宋体" w:hAnsi="宋体" w:cs="宋体"/>
          <w:kern w:val="0"/>
          <w:szCs w:val="21"/>
        </w:rPr>
        <w:t>TOP20排名</w:t>
      </w:r>
      <w:r>
        <w:rPr>
          <w:rFonts w:ascii="宋体" w:hAnsi="宋体" w:cs="宋体" w:hint="eastAsia"/>
          <w:kern w:val="0"/>
          <w:szCs w:val="21"/>
        </w:rPr>
        <w:t>如下：</w:t>
      </w:r>
    </w:p>
    <w:p w:rsidR="00215077" w:rsidRDefault="00E37BA4">
      <w:pPr>
        <w:spacing w:before="156" w:line="360" w:lineRule="auto"/>
        <w:ind w:firstLineChars="200" w:firstLine="420"/>
        <w:rPr>
          <w:rFonts w:ascii="宋体" w:hAnsi="宋体" w:cs="宋体"/>
          <w:kern w:val="0"/>
          <w:szCs w:val="21"/>
        </w:rPr>
      </w:pPr>
      <w:r>
        <w:rPr>
          <w:rFonts w:ascii="Arial" w:hAnsi="Arial" w:cs="Arial"/>
          <w:color w:val="444444"/>
        </w:rPr>
        <w:t xml:space="preserve">　</w:t>
      </w:r>
      <w:r>
        <w:rPr>
          <w:rFonts w:ascii="宋体" w:hAnsi="宋体" w:cs="宋体"/>
          <w:kern w:val="0"/>
          <w:szCs w:val="21"/>
        </w:rPr>
        <w:t xml:space="preserve">　第1名：日产</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 xml:space="preserve">　　2014年电动车型号全球销量：63</w:t>
      </w:r>
      <w:r w:rsidR="005F0853">
        <w:rPr>
          <w:rFonts w:ascii="宋体" w:hAnsi="宋体" w:cs="宋体"/>
          <w:kern w:val="0"/>
          <w:szCs w:val="21"/>
        </w:rPr>
        <w:t>，</w:t>
      </w:r>
      <w:r>
        <w:rPr>
          <w:rFonts w:ascii="宋体" w:hAnsi="宋体" w:cs="宋体"/>
          <w:kern w:val="0"/>
          <w:szCs w:val="21"/>
        </w:rPr>
        <w:t>327辆。同比增长：33.1%</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 xml:space="preserve">　　第2名：三菱</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 xml:space="preserve">　　2014年电动车型号全球销量：36</w:t>
      </w:r>
      <w:r w:rsidR="005F0853">
        <w:rPr>
          <w:rFonts w:ascii="宋体" w:hAnsi="宋体" w:cs="宋体"/>
          <w:kern w:val="0"/>
          <w:szCs w:val="21"/>
        </w:rPr>
        <w:t>，</w:t>
      </w:r>
      <w:r>
        <w:rPr>
          <w:rFonts w:ascii="宋体" w:hAnsi="宋体" w:cs="宋体"/>
          <w:kern w:val="0"/>
          <w:szCs w:val="21"/>
        </w:rPr>
        <w:t>670辆。同比增长：45.1%</w:t>
      </w:r>
    </w:p>
    <w:p w:rsidR="00215077" w:rsidRDefault="00E37BA4">
      <w:pPr>
        <w:spacing w:before="156" w:line="360" w:lineRule="auto"/>
        <w:ind w:firstLineChars="200" w:firstLine="420"/>
        <w:rPr>
          <w:rFonts w:ascii="宋体" w:hAnsi="宋体" w:cs="宋体"/>
          <w:kern w:val="0"/>
          <w:szCs w:val="21"/>
        </w:rPr>
      </w:pPr>
      <w:r>
        <w:rPr>
          <w:rFonts w:ascii="宋体" w:hAnsi="宋体" w:cs="宋体"/>
          <w:kern w:val="0"/>
          <w:szCs w:val="21"/>
        </w:rPr>
        <w:t xml:space="preserve">　　第3名：</w:t>
      </w:r>
      <w:hyperlink r:id="rId10" w:tgtFrame="_blank" w:history="1">
        <w:r>
          <w:rPr>
            <w:rFonts w:ascii="宋体" w:hAnsi="宋体" w:cs="宋体"/>
            <w:kern w:val="0"/>
            <w:szCs w:val="21"/>
          </w:rPr>
          <w:t>特斯拉</w:t>
        </w:r>
      </w:hyperlink>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2014年电动车型号全球销量：31</w:t>
      </w:r>
      <w:r w:rsidR="005F0853">
        <w:rPr>
          <w:rFonts w:ascii="宋体" w:hAnsi="宋体" w:cs="宋体"/>
          <w:kern w:val="0"/>
          <w:szCs w:val="21"/>
        </w:rPr>
        <w:t>，</w:t>
      </w:r>
      <w:r>
        <w:rPr>
          <w:rFonts w:ascii="宋体" w:hAnsi="宋体" w:cs="宋体"/>
          <w:kern w:val="0"/>
          <w:szCs w:val="21"/>
        </w:rPr>
        <w:t>623辆。同比增长：42.5%</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第4名：雪佛兰</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2014年电动车型号全球销量：22</w:t>
      </w:r>
      <w:r w:rsidR="005F0853">
        <w:rPr>
          <w:rFonts w:ascii="宋体" w:hAnsi="宋体" w:cs="宋体"/>
          <w:kern w:val="0"/>
          <w:szCs w:val="21"/>
        </w:rPr>
        <w:t>，</w:t>
      </w:r>
      <w:r>
        <w:rPr>
          <w:rFonts w:ascii="宋体" w:hAnsi="宋体" w:cs="宋体"/>
          <w:kern w:val="0"/>
          <w:szCs w:val="21"/>
        </w:rPr>
        <w:t>509辆。同比增长：-21.8%</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第5名：福特</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2014年电动车型号全球销量：22</w:t>
      </w:r>
      <w:r w:rsidR="005F0853">
        <w:rPr>
          <w:rFonts w:ascii="宋体" w:hAnsi="宋体" w:cs="宋体"/>
          <w:kern w:val="0"/>
          <w:szCs w:val="21"/>
        </w:rPr>
        <w:t>，</w:t>
      </w:r>
      <w:r>
        <w:rPr>
          <w:rFonts w:ascii="宋体" w:hAnsi="宋体" w:cs="宋体"/>
          <w:kern w:val="0"/>
          <w:szCs w:val="21"/>
        </w:rPr>
        <w:t>436辆。同比增长：45.2%</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第6名：丰田</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2014年电动车型号全球销量：20</w:t>
      </w:r>
      <w:r w:rsidR="005F0853">
        <w:rPr>
          <w:rFonts w:ascii="宋体" w:hAnsi="宋体" w:cs="宋体"/>
          <w:kern w:val="0"/>
          <w:szCs w:val="21"/>
        </w:rPr>
        <w:t>，</w:t>
      </w:r>
      <w:r>
        <w:rPr>
          <w:rFonts w:ascii="宋体" w:hAnsi="宋体" w:cs="宋体"/>
          <w:kern w:val="0"/>
          <w:szCs w:val="21"/>
        </w:rPr>
        <w:t>470辆。同比增长：-15.5%</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第7名：比亚迪</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lastRenderedPageBreak/>
        <w:t xml:space="preserve">　　2014年电动车型号全球销量：18</w:t>
      </w:r>
      <w:r w:rsidR="005F0853">
        <w:rPr>
          <w:rFonts w:ascii="宋体" w:hAnsi="宋体" w:cs="宋体"/>
          <w:kern w:val="0"/>
          <w:szCs w:val="21"/>
        </w:rPr>
        <w:t>，</w:t>
      </w:r>
      <w:r>
        <w:rPr>
          <w:rFonts w:ascii="宋体" w:hAnsi="宋体" w:cs="宋体"/>
          <w:kern w:val="0"/>
          <w:szCs w:val="21"/>
        </w:rPr>
        <w:t>358辆。同比增长：548.5%</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第8名：雷诺</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2014年电动车型号全球销量：18</w:t>
      </w:r>
      <w:r w:rsidR="005F0853">
        <w:rPr>
          <w:rFonts w:ascii="宋体" w:hAnsi="宋体" w:cs="宋体"/>
          <w:kern w:val="0"/>
          <w:szCs w:val="21"/>
        </w:rPr>
        <w:t>，</w:t>
      </w:r>
      <w:r>
        <w:rPr>
          <w:rFonts w:ascii="宋体" w:hAnsi="宋体" w:cs="宋体"/>
          <w:kern w:val="0"/>
          <w:szCs w:val="21"/>
        </w:rPr>
        <w:t>338辆。同比增长：-2.1%</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第9名：宝马</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2014年电动车型号全球销量：17</w:t>
      </w:r>
      <w:r w:rsidR="005F0853">
        <w:rPr>
          <w:rFonts w:ascii="宋体" w:hAnsi="宋体" w:cs="宋体"/>
          <w:kern w:val="0"/>
          <w:szCs w:val="21"/>
        </w:rPr>
        <w:t>，</w:t>
      </w:r>
      <w:r>
        <w:rPr>
          <w:rFonts w:ascii="宋体" w:hAnsi="宋体" w:cs="宋体"/>
          <w:kern w:val="0"/>
          <w:szCs w:val="21"/>
        </w:rPr>
        <w:t>793辆。同比增长：1215.1%</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第10名：康迪</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2014年电动车型号全球销量：11</w:t>
      </w:r>
      <w:r w:rsidR="005F0853">
        <w:rPr>
          <w:rFonts w:ascii="宋体" w:hAnsi="宋体" w:cs="宋体"/>
          <w:kern w:val="0"/>
          <w:szCs w:val="21"/>
        </w:rPr>
        <w:t>，</w:t>
      </w:r>
      <w:r>
        <w:rPr>
          <w:rFonts w:ascii="宋体" w:hAnsi="宋体" w:cs="宋体"/>
          <w:kern w:val="0"/>
          <w:szCs w:val="21"/>
        </w:rPr>
        <w:t>307</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第11名：大众</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w:t>
      </w:r>
      <w:hyperlink r:id="rId11" w:tgtFrame="_blank" w:history="1">
        <w:r>
          <w:rPr>
            <w:rFonts w:ascii="宋体" w:hAnsi="宋体" w:cs="宋体"/>
            <w:kern w:val="0"/>
            <w:szCs w:val="21"/>
          </w:rPr>
          <w:t>电动车</w:t>
        </w:r>
      </w:hyperlink>
      <w:r>
        <w:rPr>
          <w:rFonts w:ascii="宋体" w:hAnsi="宋体" w:cs="宋体"/>
          <w:kern w:val="0"/>
          <w:szCs w:val="21"/>
        </w:rPr>
        <w:t>型号全球销量：9</w:t>
      </w:r>
      <w:r w:rsidR="005F0853">
        <w:rPr>
          <w:rFonts w:ascii="宋体" w:hAnsi="宋体" w:cs="宋体"/>
          <w:kern w:val="0"/>
          <w:szCs w:val="21"/>
        </w:rPr>
        <w:t>，</w:t>
      </w:r>
      <w:r>
        <w:rPr>
          <w:rFonts w:ascii="宋体" w:hAnsi="宋体" w:cs="宋体"/>
          <w:kern w:val="0"/>
          <w:szCs w:val="21"/>
        </w:rPr>
        <w:t>703辆。同比增长：561.9%</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第12名：奇瑞</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2014年电动车型号全球销量：8</w:t>
      </w:r>
      <w:r w:rsidR="005F0853">
        <w:rPr>
          <w:rFonts w:ascii="宋体" w:hAnsi="宋体" w:cs="宋体"/>
          <w:kern w:val="0"/>
          <w:szCs w:val="21"/>
        </w:rPr>
        <w:t>，</w:t>
      </w:r>
      <w:r>
        <w:rPr>
          <w:rFonts w:ascii="宋体" w:hAnsi="宋体" w:cs="宋体"/>
          <w:kern w:val="0"/>
          <w:szCs w:val="21"/>
        </w:rPr>
        <w:t>605辆。同比增长：71.9%</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第13名：众泰</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2014年电动车型号全球销量：7</w:t>
      </w:r>
      <w:r w:rsidR="005F0853">
        <w:rPr>
          <w:rFonts w:ascii="宋体" w:hAnsi="宋体" w:cs="宋体"/>
          <w:kern w:val="0"/>
          <w:szCs w:val="21"/>
        </w:rPr>
        <w:t>，</w:t>
      </w:r>
      <w:r>
        <w:rPr>
          <w:rFonts w:ascii="宋体" w:hAnsi="宋体" w:cs="宋体"/>
          <w:kern w:val="0"/>
          <w:szCs w:val="21"/>
        </w:rPr>
        <w:t>542辆。</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第14名：Smart</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2014年电动车型号全球销量：5</w:t>
      </w:r>
      <w:r w:rsidR="005F0853">
        <w:rPr>
          <w:rFonts w:ascii="宋体" w:hAnsi="宋体" w:cs="宋体"/>
          <w:kern w:val="0"/>
          <w:szCs w:val="21"/>
        </w:rPr>
        <w:t>，</w:t>
      </w:r>
      <w:r>
        <w:rPr>
          <w:rFonts w:ascii="宋体" w:hAnsi="宋体" w:cs="宋体"/>
          <w:kern w:val="0"/>
          <w:szCs w:val="21"/>
        </w:rPr>
        <w:t>824辆。同比增长：41.0%</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第15名：</w:t>
      </w:r>
      <w:hyperlink r:id="rId12" w:tgtFrame="_blank" w:history="1">
        <w:r>
          <w:rPr>
            <w:rFonts w:ascii="宋体" w:hAnsi="宋体" w:cs="宋体"/>
            <w:kern w:val="0"/>
            <w:szCs w:val="21"/>
          </w:rPr>
          <w:t>北汽</w:t>
        </w:r>
      </w:hyperlink>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2014年电动车型号全球销量：5</w:t>
      </w:r>
      <w:r w:rsidR="005F0853">
        <w:rPr>
          <w:rFonts w:ascii="宋体" w:hAnsi="宋体" w:cs="宋体"/>
          <w:kern w:val="0"/>
          <w:szCs w:val="21"/>
        </w:rPr>
        <w:t>，</w:t>
      </w:r>
      <w:r>
        <w:rPr>
          <w:rFonts w:ascii="宋体" w:hAnsi="宋体" w:cs="宋体"/>
          <w:kern w:val="0"/>
          <w:szCs w:val="21"/>
        </w:rPr>
        <w:t>234辆。</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第16名：沃尔沃</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2014年电动车型号全球销量：5</w:t>
      </w:r>
      <w:r w:rsidR="005F0853">
        <w:rPr>
          <w:rFonts w:ascii="宋体" w:hAnsi="宋体" w:cs="宋体"/>
          <w:kern w:val="0"/>
          <w:szCs w:val="21"/>
        </w:rPr>
        <w:t>，</w:t>
      </w:r>
      <w:r>
        <w:rPr>
          <w:rFonts w:ascii="宋体" w:hAnsi="宋体" w:cs="宋体"/>
          <w:kern w:val="0"/>
          <w:szCs w:val="21"/>
        </w:rPr>
        <w:t>182辆。同比增长：-31.1%</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第17名：保时捷</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2014年电动车型号全球销量：1</w:t>
      </w:r>
      <w:r w:rsidR="005F0853">
        <w:rPr>
          <w:rFonts w:ascii="宋体" w:hAnsi="宋体" w:cs="宋体"/>
          <w:kern w:val="0"/>
          <w:szCs w:val="21"/>
        </w:rPr>
        <w:t>，</w:t>
      </w:r>
      <w:r>
        <w:rPr>
          <w:rFonts w:ascii="宋体" w:hAnsi="宋体" w:cs="宋体"/>
          <w:kern w:val="0"/>
          <w:szCs w:val="21"/>
        </w:rPr>
        <w:t>954辆。</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第18名：菲亚特</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lastRenderedPageBreak/>
        <w:t xml:space="preserve">　　2014年电动车型号全球销量：1</w:t>
      </w:r>
      <w:r w:rsidR="005F0853">
        <w:rPr>
          <w:rFonts w:ascii="宋体" w:hAnsi="宋体" w:cs="宋体"/>
          <w:kern w:val="0"/>
          <w:szCs w:val="21"/>
        </w:rPr>
        <w:t>，</w:t>
      </w:r>
      <w:r>
        <w:rPr>
          <w:rFonts w:ascii="宋体" w:hAnsi="宋体" w:cs="宋体"/>
          <w:kern w:val="0"/>
          <w:szCs w:val="21"/>
        </w:rPr>
        <w:t>799辆。</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第19名：凯迪拉克</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2014年电动车型号全球销量：1</w:t>
      </w:r>
      <w:r w:rsidR="005F0853">
        <w:rPr>
          <w:rFonts w:ascii="宋体" w:hAnsi="宋体" w:cs="宋体"/>
          <w:kern w:val="0"/>
          <w:szCs w:val="21"/>
        </w:rPr>
        <w:t>，</w:t>
      </w:r>
      <w:r>
        <w:rPr>
          <w:rFonts w:ascii="宋体" w:hAnsi="宋体" w:cs="宋体"/>
          <w:kern w:val="0"/>
          <w:szCs w:val="21"/>
        </w:rPr>
        <w:t>354辆。</w:t>
      </w:r>
    </w:p>
    <w:p w:rsidR="00215077" w:rsidRDefault="00E37BA4">
      <w:pPr>
        <w:spacing w:before="156" w:line="360" w:lineRule="auto"/>
        <w:ind w:firstLine="420"/>
        <w:rPr>
          <w:rFonts w:ascii="宋体" w:hAnsi="宋体" w:cs="宋体"/>
          <w:kern w:val="0"/>
          <w:szCs w:val="21"/>
        </w:rPr>
      </w:pPr>
      <w:r>
        <w:rPr>
          <w:rFonts w:ascii="宋体" w:hAnsi="宋体" w:cs="宋体"/>
          <w:kern w:val="0"/>
          <w:szCs w:val="21"/>
        </w:rPr>
        <w:t xml:space="preserve">　　第20名：起亚</w:t>
      </w:r>
    </w:p>
    <w:p w:rsidR="00215077" w:rsidRDefault="00E37BA4">
      <w:pPr>
        <w:spacing w:before="156" w:line="360" w:lineRule="auto"/>
        <w:ind w:firstLineChars="400" w:firstLine="840"/>
        <w:rPr>
          <w:rFonts w:ascii="宋体" w:hAnsi="宋体" w:cs="宋体"/>
          <w:kern w:val="0"/>
          <w:szCs w:val="21"/>
        </w:rPr>
      </w:pPr>
      <w:r>
        <w:rPr>
          <w:rFonts w:ascii="宋体" w:hAnsi="宋体" w:cs="宋体"/>
          <w:kern w:val="0"/>
          <w:szCs w:val="21"/>
        </w:rPr>
        <w:t>2014年电动车型号全球销量：1</w:t>
      </w:r>
      <w:r w:rsidR="005F0853">
        <w:rPr>
          <w:rFonts w:ascii="宋体" w:hAnsi="宋体" w:cs="宋体"/>
          <w:kern w:val="0"/>
          <w:szCs w:val="21"/>
        </w:rPr>
        <w:t>，</w:t>
      </w:r>
      <w:r>
        <w:rPr>
          <w:rFonts w:ascii="宋体" w:hAnsi="宋体" w:cs="宋体"/>
          <w:kern w:val="0"/>
          <w:szCs w:val="21"/>
        </w:rPr>
        <w:t>340辆。</w:t>
      </w:r>
    </w:p>
    <w:p w:rsidR="00215077" w:rsidRDefault="00E37BA4">
      <w:pPr>
        <w:pStyle w:val="2"/>
        <w:spacing w:before="140" w:after="140" w:line="360" w:lineRule="auto"/>
      </w:pPr>
      <w:r>
        <w:rPr>
          <w:rFonts w:hint="eastAsia"/>
        </w:rPr>
        <w:t>四、</w:t>
      </w:r>
      <w:r>
        <w:t>产业发展面临</w:t>
      </w:r>
      <w:r>
        <w:rPr>
          <w:rFonts w:hint="eastAsia"/>
        </w:rPr>
        <w:t>的</w:t>
      </w:r>
      <w:r>
        <w:t>挑战</w:t>
      </w:r>
      <w:r>
        <w:t xml:space="preserve"> </w:t>
      </w:r>
    </w:p>
    <w:p w:rsidR="00215077" w:rsidRDefault="00E37BA4">
      <w:pPr>
        <w:spacing w:before="156" w:line="360" w:lineRule="auto"/>
        <w:ind w:firstLineChars="200" w:firstLine="420"/>
        <w:rPr>
          <w:rFonts w:ascii="ˎ̥" w:hAnsi="ˎ̥"/>
          <w:color w:val="333333"/>
        </w:rPr>
      </w:pPr>
      <w:r>
        <w:rPr>
          <w:rFonts w:ascii="ˎ̥" w:hAnsi="ˎ̥"/>
          <w:color w:val="333333"/>
        </w:rPr>
        <w:t xml:space="preserve">　　截至</w:t>
      </w:r>
      <w:r>
        <w:rPr>
          <w:rFonts w:ascii="ˎ̥" w:hAnsi="ˎ̥"/>
          <w:color w:val="333333"/>
        </w:rPr>
        <w:t>2014</w:t>
      </w:r>
      <w:r>
        <w:rPr>
          <w:rFonts w:ascii="ˎ̥" w:hAnsi="ˎ̥"/>
          <w:color w:val="333333"/>
        </w:rPr>
        <w:t>年底，工信部</w:t>
      </w:r>
      <w:r>
        <w:rPr>
          <w:rFonts w:ascii="ˎ̥" w:hAnsi="ˎ̥" w:hint="eastAsia"/>
          <w:color w:val="333333"/>
        </w:rPr>
        <w:t>共</w:t>
      </w:r>
      <w:r>
        <w:rPr>
          <w:rFonts w:ascii="ˎ̥" w:hAnsi="ˎ̥"/>
          <w:color w:val="333333"/>
        </w:rPr>
        <w:t>发布</w:t>
      </w:r>
      <w:r>
        <w:rPr>
          <w:rFonts w:ascii="ˎ̥" w:hAnsi="ˎ̥" w:hint="eastAsia"/>
          <w:color w:val="333333"/>
        </w:rPr>
        <w:t>了</w:t>
      </w:r>
      <w:r>
        <w:rPr>
          <w:rFonts w:ascii="ˎ̥" w:hAnsi="ˎ̥"/>
          <w:color w:val="333333"/>
        </w:rPr>
        <w:t>64</w:t>
      </w:r>
      <w:r>
        <w:rPr>
          <w:rFonts w:ascii="ˎ̥" w:hAnsi="ˎ̥"/>
          <w:color w:val="333333"/>
        </w:rPr>
        <w:t>批《节能与新能源汽车示范推广应用工程推荐车型目录》，车型总数达到了</w:t>
      </w:r>
      <w:r>
        <w:rPr>
          <w:rFonts w:ascii="ˎ̥" w:hAnsi="ˎ̥"/>
          <w:color w:val="333333"/>
        </w:rPr>
        <w:t>1538</w:t>
      </w:r>
      <w:r>
        <w:rPr>
          <w:rFonts w:ascii="ˎ̥" w:hAnsi="ˎ̥"/>
          <w:color w:val="333333"/>
        </w:rPr>
        <w:t>个，涉及</w:t>
      </w:r>
      <w:r>
        <w:rPr>
          <w:rFonts w:ascii="ˎ̥" w:hAnsi="ˎ̥"/>
          <w:color w:val="333333"/>
        </w:rPr>
        <w:t>150</w:t>
      </w:r>
      <w:r>
        <w:rPr>
          <w:rFonts w:ascii="ˎ̥" w:hAnsi="ˎ̥"/>
          <w:color w:val="333333"/>
        </w:rPr>
        <w:t>家汽车整车和专用车生产企业</w:t>
      </w:r>
      <w:r>
        <w:rPr>
          <w:rFonts w:ascii="ˎ̥" w:hAnsi="ˎ̥" w:hint="eastAsia"/>
          <w:color w:val="333333"/>
        </w:rPr>
        <w:t>。</w:t>
      </w:r>
    </w:p>
    <w:p w:rsidR="00215077" w:rsidRDefault="00E37BA4">
      <w:pPr>
        <w:spacing w:before="156" w:line="360" w:lineRule="auto"/>
        <w:ind w:firstLineChars="200" w:firstLine="420"/>
        <w:rPr>
          <w:rFonts w:ascii="ˎ̥" w:hAnsi="ˎ̥"/>
          <w:color w:val="333333"/>
        </w:rPr>
      </w:pPr>
      <w:r>
        <w:rPr>
          <w:rFonts w:ascii="ˎ̥" w:hAnsi="ˎ̥"/>
          <w:color w:val="333333"/>
        </w:rPr>
        <w:t>2014</w:t>
      </w:r>
      <w:r>
        <w:rPr>
          <w:rFonts w:ascii="ˎ̥" w:hAnsi="ˎ̥"/>
          <w:color w:val="333333"/>
        </w:rPr>
        <w:t>年全年</w:t>
      </w:r>
      <w:r>
        <w:rPr>
          <w:rFonts w:ascii="ˎ̥" w:hAnsi="ˎ̥" w:hint="eastAsia"/>
          <w:color w:val="333333"/>
        </w:rPr>
        <w:t>，</w:t>
      </w:r>
      <w:r>
        <w:rPr>
          <w:rFonts w:ascii="ˎ̥" w:hAnsi="ˎ̥"/>
          <w:color w:val="333333"/>
        </w:rPr>
        <w:t>新能源汽车销量</w:t>
      </w:r>
      <w:r>
        <w:rPr>
          <w:rFonts w:ascii="ˎ̥" w:hAnsi="ˎ̥"/>
          <w:color w:val="333333"/>
        </w:rPr>
        <w:t>74763</w:t>
      </w:r>
      <w:r>
        <w:rPr>
          <w:rFonts w:ascii="ˎ̥" w:hAnsi="ˎ̥"/>
          <w:color w:val="333333"/>
        </w:rPr>
        <w:t>辆，占全年汽车总销量的</w:t>
      </w:r>
      <w:r>
        <w:rPr>
          <w:rFonts w:ascii="ˎ̥" w:hAnsi="ˎ̥"/>
          <w:color w:val="333333"/>
        </w:rPr>
        <w:t>0.32%</w:t>
      </w:r>
      <w:r>
        <w:rPr>
          <w:rFonts w:ascii="ˎ̥" w:hAnsi="ˎ̥"/>
          <w:color w:val="333333"/>
        </w:rPr>
        <w:t>，市场份额增长明显，但从市场推广看，目前各城市</w:t>
      </w:r>
      <w:r>
        <w:rPr>
          <w:rFonts w:ascii="ˎ̥" w:hAnsi="ˎ̥"/>
          <w:color w:val="333333"/>
        </w:rPr>
        <w:t>(</w:t>
      </w:r>
      <w:r>
        <w:rPr>
          <w:rFonts w:ascii="ˎ̥" w:hAnsi="ˎ̥"/>
          <w:color w:val="333333"/>
        </w:rPr>
        <w:t>区域</w:t>
      </w:r>
      <w:r>
        <w:rPr>
          <w:rFonts w:ascii="ˎ̥" w:hAnsi="ˎ̥"/>
          <w:color w:val="333333"/>
        </w:rPr>
        <w:t>)</w:t>
      </w:r>
      <w:r>
        <w:rPr>
          <w:rFonts w:ascii="ˎ̥" w:hAnsi="ˎ̥"/>
          <w:color w:val="333333"/>
        </w:rPr>
        <w:t>推广应用进展不一，</w:t>
      </w:r>
      <w:r>
        <w:rPr>
          <w:rFonts w:ascii="ˎ̥" w:hAnsi="ˎ̥" w:hint="eastAsia"/>
          <w:color w:val="333333"/>
        </w:rPr>
        <w:t>总量</w:t>
      </w:r>
      <w:r>
        <w:rPr>
          <w:rFonts w:ascii="ˎ̥" w:hAnsi="ˎ̥"/>
          <w:color w:val="333333"/>
        </w:rPr>
        <w:t>完成任务难度</w:t>
      </w:r>
      <w:r>
        <w:rPr>
          <w:rFonts w:ascii="ˎ̥" w:hAnsi="ˎ̥" w:hint="eastAsia"/>
          <w:color w:val="333333"/>
        </w:rPr>
        <w:t>很</w:t>
      </w:r>
      <w:r>
        <w:rPr>
          <w:rFonts w:ascii="ˎ̥" w:hAnsi="ˎ̥"/>
          <w:color w:val="333333"/>
        </w:rPr>
        <w:t>大。</w:t>
      </w:r>
    </w:p>
    <w:p w:rsidR="00215077" w:rsidRDefault="00E37BA4">
      <w:pPr>
        <w:spacing w:before="156" w:line="360" w:lineRule="auto"/>
        <w:ind w:firstLineChars="200" w:firstLine="420"/>
        <w:rPr>
          <w:rFonts w:ascii="ˎ̥" w:hAnsi="ˎ̥"/>
          <w:color w:val="FF0000"/>
        </w:rPr>
      </w:pPr>
      <w:r>
        <w:rPr>
          <w:rFonts w:ascii="ˎ̥" w:hAnsi="ˎ̥" w:hint="eastAsia"/>
          <w:color w:val="FF0000"/>
        </w:rPr>
        <w:t>阻碍</w:t>
      </w:r>
      <w:r>
        <w:rPr>
          <w:rFonts w:ascii="ˎ̥" w:hAnsi="ˎ̥"/>
          <w:color w:val="FF0000"/>
        </w:rPr>
        <w:t>新能源汽车</w:t>
      </w:r>
      <w:r>
        <w:rPr>
          <w:rFonts w:ascii="ˎ̥" w:hAnsi="ˎ̥" w:hint="eastAsia"/>
          <w:color w:val="FF0000"/>
        </w:rPr>
        <w:t>推广的主要因素</w:t>
      </w:r>
      <w:r>
        <w:rPr>
          <w:rFonts w:ascii="ˎ̥" w:hAnsi="ˎ̥"/>
          <w:color w:val="FF0000"/>
        </w:rPr>
        <w:t>，一是续航里</w:t>
      </w:r>
      <w:r>
        <w:rPr>
          <w:rFonts w:ascii="ˎ̥" w:hAnsi="ˎ̥" w:hint="eastAsia"/>
          <w:color w:val="FF0000"/>
        </w:rPr>
        <w:t>程较</w:t>
      </w:r>
      <w:r>
        <w:rPr>
          <w:rFonts w:ascii="ˎ̥" w:hAnsi="ˎ̥"/>
          <w:color w:val="FF0000"/>
        </w:rPr>
        <w:t>短，</w:t>
      </w:r>
      <w:r>
        <w:rPr>
          <w:rFonts w:ascii="ˎ̥" w:hAnsi="ˎ̥" w:hint="eastAsia"/>
          <w:color w:val="FF0000"/>
        </w:rPr>
        <w:t>二是对</w:t>
      </w:r>
      <w:r>
        <w:rPr>
          <w:rFonts w:ascii="ˎ̥" w:hAnsi="ˎ̥"/>
          <w:color w:val="FF0000"/>
        </w:rPr>
        <w:t>电池寿命</w:t>
      </w:r>
      <w:r>
        <w:rPr>
          <w:rFonts w:ascii="ˎ̥" w:hAnsi="ˎ̥" w:hint="eastAsia"/>
          <w:color w:val="FF0000"/>
        </w:rPr>
        <w:t>、安全性、维修成本的担忧；三是充电问题难解决，包括充电时间长、小区充电桩建设困难、充电接口不一；四是整车成本较高。以上四个原因，重要的是后三条，对于第一条，其实只是心理层面的担忧，实际上目前的</w:t>
      </w:r>
      <w:r>
        <w:rPr>
          <w:rFonts w:ascii="ˎ̥" w:hAnsi="ˎ̥"/>
          <w:color w:val="FF0000"/>
        </w:rPr>
        <w:t>续航里</w:t>
      </w:r>
      <w:r>
        <w:rPr>
          <w:rFonts w:ascii="ˎ̥" w:hAnsi="ˎ̥" w:hint="eastAsia"/>
          <w:color w:val="FF0000"/>
        </w:rPr>
        <w:t>程对于城市用户已经够了。</w:t>
      </w:r>
    </w:p>
    <w:p w:rsidR="00215077" w:rsidRDefault="00E37BA4">
      <w:pPr>
        <w:pStyle w:val="2"/>
        <w:spacing w:before="140" w:after="140" w:line="360" w:lineRule="auto"/>
      </w:pPr>
      <w:r>
        <w:rPr>
          <w:rFonts w:hint="eastAsia"/>
        </w:rPr>
        <w:t>五、新能源汽车行业</w:t>
      </w:r>
      <w:r w:rsidR="0006236D">
        <w:rPr>
          <w:rFonts w:hint="eastAsia"/>
        </w:rPr>
        <w:t>未来</w:t>
      </w:r>
      <w:r>
        <w:rPr>
          <w:rFonts w:hint="eastAsia"/>
        </w:rPr>
        <w:t>增速</w:t>
      </w:r>
      <w:r w:rsidR="0006236D">
        <w:rPr>
          <w:rFonts w:hint="eastAsia"/>
        </w:rPr>
        <w:t>探讨</w:t>
      </w:r>
    </w:p>
    <w:p w:rsidR="00215077" w:rsidRDefault="00E37BA4">
      <w:pPr>
        <w:spacing w:before="156" w:line="360" w:lineRule="auto"/>
        <w:ind w:firstLineChars="200" w:firstLine="420"/>
        <w:rPr>
          <w:rFonts w:ascii="ˎ̥" w:hAnsi="ˎ̥"/>
          <w:color w:val="FF0000"/>
        </w:rPr>
      </w:pPr>
      <w:r>
        <w:rPr>
          <w:rFonts w:ascii="ˎ̥" w:hAnsi="ˎ̥" w:hint="eastAsia"/>
          <w:color w:val="FF0000"/>
        </w:rPr>
        <w:t>要探讨新能源汽车的行业增速，必须要考虑政策驱动的成分，也要面对行业现实。</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政策驱动：</w:t>
      </w:r>
    </w:p>
    <w:p w:rsidR="00215077" w:rsidRDefault="00E37BA4">
      <w:pPr>
        <w:spacing w:before="156" w:line="360" w:lineRule="auto"/>
        <w:ind w:firstLineChars="200" w:firstLine="420"/>
        <w:rPr>
          <w:rFonts w:ascii="ˎ̥" w:hAnsi="ˎ̥"/>
          <w:color w:val="333333"/>
        </w:rPr>
      </w:pPr>
      <w:r>
        <w:rPr>
          <w:rFonts w:ascii="ˎ̥" w:hAnsi="ˎ̥"/>
          <w:color w:val="333333"/>
        </w:rPr>
        <w:t>新能源汽车是全球多个国家力推的产业，其中美国</w:t>
      </w:r>
      <w:r>
        <w:rPr>
          <w:rFonts w:ascii="ˎ̥" w:hAnsi="ˎ̥"/>
          <w:color w:val="333333"/>
        </w:rPr>
        <w:t>2015</w:t>
      </w:r>
      <w:r>
        <w:rPr>
          <w:rFonts w:ascii="ˎ̥" w:hAnsi="ˎ̥"/>
          <w:color w:val="333333"/>
        </w:rPr>
        <w:t>年的目标是</w:t>
      </w:r>
      <w:r>
        <w:rPr>
          <w:rFonts w:ascii="ˎ̥" w:hAnsi="ˎ̥"/>
          <w:color w:val="333333"/>
        </w:rPr>
        <w:t>100</w:t>
      </w:r>
      <w:r>
        <w:rPr>
          <w:rFonts w:ascii="ˎ̥" w:hAnsi="ˎ̥"/>
          <w:color w:val="333333"/>
        </w:rPr>
        <w:t>万辆，中国是</w:t>
      </w:r>
      <w:r>
        <w:rPr>
          <w:rFonts w:ascii="ˎ̥" w:hAnsi="ˎ̥"/>
          <w:color w:val="333333"/>
        </w:rPr>
        <w:t>50</w:t>
      </w:r>
      <w:r>
        <w:rPr>
          <w:rFonts w:ascii="ˎ̥" w:hAnsi="ˎ̥"/>
          <w:color w:val="333333"/>
        </w:rPr>
        <w:t>万辆，而欧盟到</w:t>
      </w:r>
      <w:r>
        <w:rPr>
          <w:rFonts w:ascii="ˎ̥" w:hAnsi="ˎ̥"/>
          <w:color w:val="333333"/>
        </w:rPr>
        <w:t>2020</w:t>
      </w:r>
      <w:r>
        <w:rPr>
          <w:rFonts w:ascii="ˎ̥" w:hAnsi="ˎ̥"/>
          <w:color w:val="333333"/>
        </w:rPr>
        <w:t>年实现新能源汽车是</w:t>
      </w:r>
      <w:r>
        <w:rPr>
          <w:rFonts w:ascii="ˎ̥" w:hAnsi="ˎ̥"/>
          <w:color w:val="333333"/>
        </w:rPr>
        <w:t>100</w:t>
      </w:r>
      <w:r>
        <w:rPr>
          <w:rFonts w:ascii="ˎ̥" w:hAnsi="ˎ̥"/>
          <w:color w:val="333333"/>
        </w:rPr>
        <w:t>万辆的目标，日本到</w:t>
      </w:r>
      <w:r>
        <w:rPr>
          <w:rFonts w:ascii="ˎ̥" w:hAnsi="ˎ̥"/>
          <w:color w:val="333333"/>
        </w:rPr>
        <w:t>2020</w:t>
      </w:r>
      <w:r>
        <w:rPr>
          <w:rFonts w:ascii="ˎ̥" w:hAnsi="ˎ̥"/>
          <w:color w:val="333333"/>
        </w:rPr>
        <w:t>年，所销售的汽车中，新能源车要占新车销售的</w:t>
      </w:r>
      <w:r>
        <w:rPr>
          <w:rFonts w:ascii="ˎ̥" w:hAnsi="ˎ̥"/>
          <w:color w:val="333333"/>
        </w:rPr>
        <w:t>80%</w:t>
      </w:r>
      <w:r>
        <w:rPr>
          <w:rFonts w:ascii="ˎ̥" w:hAnsi="ˎ̥"/>
          <w:color w:val="333333"/>
        </w:rPr>
        <w:t>。</w:t>
      </w:r>
    </w:p>
    <w:p w:rsidR="00215077" w:rsidRDefault="00E37BA4">
      <w:pPr>
        <w:spacing w:line="360" w:lineRule="auto"/>
        <w:ind w:firstLineChars="200" w:firstLine="420"/>
        <w:rPr>
          <w:color w:val="333333"/>
        </w:rPr>
      </w:pPr>
      <w:r>
        <w:rPr>
          <w:rFonts w:ascii="ˎ̥" w:hAnsi="ˎ̥"/>
          <w:color w:val="333333"/>
        </w:rPr>
        <w:t>根据国务院发布的节能与新能源汽车产业发展规划，到</w:t>
      </w:r>
      <w:r>
        <w:rPr>
          <w:rFonts w:ascii="ˎ̥" w:hAnsi="ˎ̥"/>
          <w:color w:val="333333"/>
        </w:rPr>
        <w:t>2015</w:t>
      </w:r>
      <w:r>
        <w:rPr>
          <w:rFonts w:ascii="ˎ̥" w:hAnsi="ˎ̥"/>
          <w:color w:val="333333"/>
        </w:rPr>
        <w:t>年时纯电动汽车和插电式混合动力汽车累计产销量力争达到</w:t>
      </w:r>
      <w:r>
        <w:rPr>
          <w:rFonts w:ascii="ˎ̥" w:hAnsi="ˎ̥"/>
          <w:color w:val="333333"/>
        </w:rPr>
        <w:t>50</w:t>
      </w:r>
      <w:r>
        <w:rPr>
          <w:rFonts w:ascii="ˎ̥" w:hAnsi="ˎ̥"/>
          <w:color w:val="333333"/>
        </w:rPr>
        <w:t>万辆，到</w:t>
      </w:r>
      <w:r>
        <w:rPr>
          <w:rFonts w:ascii="ˎ̥" w:hAnsi="ˎ̥"/>
          <w:color w:val="333333"/>
        </w:rPr>
        <w:t>2020</w:t>
      </w:r>
      <w:r>
        <w:rPr>
          <w:rFonts w:ascii="ˎ̥" w:hAnsi="ˎ̥"/>
          <w:color w:val="333333"/>
        </w:rPr>
        <w:t>年时产能达</w:t>
      </w:r>
      <w:r>
        <w:rPr>
          <w:rFonts w:ascii="ˎ̥" w:hAnsi="ˎ̥"/>
          <w:color w:val="333333"/>
        </w:rPr>
        <w:t>200</w:t>
      </w:r>
      <w:r>
        <w:rPr>
          <w:rFonts w:ascii="ˎ̥" w:hAnsi="ˎ̥"/>
          <w:color w:val="333333"/>
        </w:rPr>
        <w:t>万辆、累计产销量超过</w:t>
      </w:r>
      <w:r>
        <w:rPr>
          <w:rFonts w:ascii="ˎ̥" w:hAnsi="ˎ̥"/>
          <w:color w:val="333333"/>
        </w:rPr>
        <w:t>500</w:t>
      </w:r>
      <w:r>
        <w:rPr>
          <w:rFonts w:ascii="ˎ̥" w:hAnsi="ˎ̥"/>
          <w:color w:val="333333"/>
        </w:rPr>
        <w:t>万辆，巨大的市场空间吸引汽车企业纷纷进军新能源汽车领域。</w:t>
      </w:r>
      <w:r>
        <w:rPr>
          <w:color w:val="333333"/>
        </w:rPr>
        <w:t>行业预计，</w:t>
      </w:r>
      <w:r>
        <w:rPr>
          <w:color w:val="333333"/>
        </w:rPr>
        <w:t>2015</w:t>
      </w:r>
      <w:r>
        <w:rPr>
          <w:color w:val="333333"/>
        </w:rPr>
        <w:t>年</w:t>
      </w:r>
      <w:r>
        <w:rPr>
          <w:rFonts w:hint="eastAsia"/>
          <w:color w:val="333333"/>
        </w:rPr>
        <w:t>我国</w:t>
      </w:r>
      <w:r>
        <w:rPr>
          <w:color w:val="333333"/>
        </w:rPr>
        <w:t>新能源汽车推广量可达</w:t>
      </w:r>
      <w:r>
        <w:rPr>
          <w:color w:val="333333"/>
        </w:rPr>
        <w:t>20</w:t>
      </w:r>
      <w:r>
        <w:rPr>
          <w:color w:val="333333"/>
        </w:rPr>
        <w:t>万辆，</w:t>
      </w:r>
      <w:r>
        <w:rPr>
          <w:color w:val="333333"/>
        </w:rPr>
        <w:t>2016</w:t>
      </w:r>
      <w:r>
        <w:rPr>
          <w:color w:val="333333"/>
        </w:rPr>
        <w:t>年有望实现</w:t>
      </w:r>
      <w:r>
        <w:rPr>
          <w:color w:val="333333"/>
        </w:rPr>
        <w:t>50</w:t>
      </w:r>
      <w:r>
        <w:rPr>
          <w:color w:val="333333"/>
        </w:rPr>
        <w:t>万辆的累计目标。</w:t>
      </w:r>
    </w:p>
    <w:p w:rsidR="00215077" w:rsidRDefault="00E37BA4">
      <w:pPr>
        <w:spacing w:before="156" w:line="360" w:lineRule="auto"/>
        <w:ind w:firstLineChars="200" w:firstLine="420"/>
        <w:rPr>
          <w:color w:val="FF0000"/>
        </w:rPr>
      </w:pPr>
      <w:r>
        <w:rPr>
          <w:rFonts w:hint="eastAsia"/>
          <w:color w:val="FF0000"/>
        </w:rPr>
        <w:t>但是，以上只是国家制定的发展目标，实际过程中目前还远远达不到这个目标。</w:t>
      </w:r>
    </w:p>
    <w:p w:rsidR="00215077" w:rsidRDefault="00E37BA4">
      <w:pPr>
        <w:spacing w:before="156" w:line="360" w:lineRule="auto"/>
        <w:ind w:firstLineChars="200" w:firstLine="420"/>
        <w:rPr>
          <w:color w:val="000000"/>
        </w:rPr>
      </w:pPr>
      <w:r>
        <w:rPr>
          <w:rFonts w:hint="eastAsia"/>
          <w:color w:val="000000"/>
        </w:rPr>
        <w:lastRenderedPageBreak/>
        <w:t>根据国家对新能源汽车行业的补贴政策，</w:t>
      </w:r>
      <w:r>
        <w:rPr>
          <w:rFonts w:hint="eastAsia"/>
          <w:color w:val="000000"/>
        </w:rPr>
        <w:t>2017</w:t>
      </w:r>
      <w:r>
        <w:rPr>
          <w:rFonts w:hint="eastAsia"/>
          <w:color w:val="000000"/>
        </w:rPr>
        <w:t>年</w:t>
      </w:r>
      <w:r>
        <w:rPr>
          <w:rFonts w:hint="eastAsia"/>
          <w:color w:val="000000"/>
        </w:rPr>
        <w:t>-2020</w:t>
      </w:r>
      <w:r>
        <w:rPr>
          <w:rFonts w:hint="eastAsia"/>
          <w:color w:val="000000"/>
        </w:rPr>
        <w:t>年，除去燃料电池汽车外，其他新能源车辆的补助都将出现下调。</w:t>
      </w:r>
      <w:r>
        <w:rPr>
          <w:rFonts w:hint="eastAsia"/>
          <w:color w:val="000000"/>
        </w:rPr>
        <w:t>2017</w:t>
      </w:r>
      <w:r>
        <w:rPr>
          <w:rFonts w:hint="eastAsia"/>
          <w:color w:val="000000"/>
        </w:rPr>
        <w:t>年</w:t>
      </w:r>
      <w:r>
        <w:rPr>
          <w:rFonts w:hint="eastAsia"/>
          <w:color w:val="000000"/>
        </w:rPr>
        <w:t>-2018</w:t>
      </w:r>
      <w:r>
        <w:rPr>
          <w:rFonts w:hint="eastAsia"/>
          <w:color w:val="000000"/>
        </w:rPr>
        <w:t>年补助标准在</w:t>
      </w:r>
      <w:r>
        <w:rPr>
          <w:rFonts w:hint="eastAsia"/>
          <w:color w:val="000000"/>
        </w:rPr>
        <w:t>2016</w:t>
      </w:r>
      <w:r>
        <w:rPr>
          <w:rFonts w:hint="eastAsia"/>
          <w:color w:val="000000"/>
        </w:rPr>
        <w:t>年基础上下调</w:t>
      </w:r>
      <w:r>
        <w:rPr>
          <w:rFonts w:hint="eastAsia"/>
          <w:color w:val="000000"/>
        </w:rPr>
        <w:t>20%</w:t>
      </w:r>
      <w:r>
        <w:rPr>
          <w:rFonts w:hint="eastAsia"/>
          <w:color w:val="000000"/>
        </w:rPr>
        <w:t>，而</w:t>
      </w:r>
      <w:r>
        <w:rPr>
          <w:rFonts w:hint="eastAsia"/>
          <w:color w:val="000000"/>
        </w:rPr>
        <w:t>2019</w:t>
      </w:r>
      <w:r>
        <w:rPr>
          <w:rFonts w:hint="eastAsia"/>
          <w:color w:val="000000"/>
        </w:rPr>
        <w:t>年</w:t>
      </w:r>
      <w:r>
        <w:rPr>
          <w:rFonts w:hint="eastAsia"/>
          <w:color w:val="000000"/>
        </w:rPr>
        <w:t>-2020</w:t>
      </w:r>
      <w:r>
        <w:rPr>
          <w:rFonts w:hint="eastAsia"/>
          <w:color w:val="000000"/>
        </w:rPr>
        <w:t>年补助则比</w:t>
      </w:r>
      <w:r>
        <w:rPr>
          <w:rFonts w:hint="eastAsia"/>
          <w:color w:val="000000"/>
        </w:rPr>
        <w:t>2016</w:t>
      </w:r>
      <w:r>
        <w:rPr>
          <w:rFonts w:hint="eastAsia"/>
          <w:color w:val="000000"/>
        </w:rPr>
        <w:t>年基础上下调</w:t>
      </w:r>
      <w:r>
        <w:rPr>
          <w:rFonts w:hint="eastAsia"/>
          <w:color w:val="000000"/>
        </w:rPr>
        <w:t>40%</w:t>
      </w:r>
      <w:r>
        <w:rPr>
          <w:rFonts w:hint="eastAsia"/>
          <w:color w:val="000000"/>
        </w:rPr>
        <w:t>并且通知还规定，纯电动乘用车的续航里程将从大于等于</w:t>
      </w:r>
      <w:r>
        <w:rPr>
          <w:rFonts w:hint="eastAsia"/>
          <w:color w:val="000000"/>
        </w:rPr>
        <w:t>80</w:t>
      </w:r>
      <w:r>
        <w:rPr>
          <w:rFonts w:hint="eastAsia"/>
          <w:color w:val="000000"/>
        </w:rPr>
        <w:t>公里提升至</w:t>
      </w:r>
      <w:r>
        <w:rPr>
          <w:rFonts w:hint="eastAsia"/>
          <w:color w:val="000000"/>
        </w:rPr>
        <w:t>100</w:t>
      </w:r>
      <w:r>
        <w:rPr>
          <w:rFonts w:hint="eastAsia"/>
          <w:color w:val="000000"/>
        </w:rPr>
        <w:t>公里，补贴减少</w:t>
      </w:r>
      <w:r>
        <w:rPr>
          <w:rFonts w:hint="eastAsia"/>
          <w:color w:val="000000"/>
        </w:rPr>
        <w:t>0.5</w:t>
      </w:r>
      <w:r>
        <w:rPr>
          <w:rFonts w:hint="eastAsia"/>
          <w:color w:val="000000"/>
        </w:rPr>
        <w:t>万元，插电式混合动力乘用车（含增程式）补贴减少</w:t>
      </w:r>
      <w:r>
        <w:rPr>
          <w:rFonts w:hint="eastAsia"/>
          <w:color w:val="000000"/>
        </w:rPr>
        <w:t>0.5</w:t>
      </w:r>
      <w:r>
        <w:rPr>
          <w:rFonts w:hint="eastAsia"/>
          <w:color w:val="000000"/>
        </w:rPr>
        <w:t>万元。</w:t>
      </w:r>
    </w:p>
    <w:p w:rsidR="00215077" w:rsidRDefault="00E37BA4">
      <w:pPr>
        <w:spacing w:before="156" w:line="360" w:lineRule="auto"/>
        <w:ind w:firstLineChars="200" w:firstLine="420"/>
        <w:rPr>
          <w:color w:val="FF0000"/>
        </w:rPr>
      </w:pPr>
      <w:r>
        <w:rPr>
          <w:rFonts w:hint="eastAsia"/>
          <w:color w:val="FF0000"/>
        </w:rPr>
        <w:t>很明显，</w:t>
      </w:r>
      <w:r>
        <w:rPr>
          <w:rFonts w:hint="eastAsia"/>
          <w:color w:val="FF0000"/>
        </w:rPr>
        <w:t>2014</w:t>
      </w:r>
      <w:r>
        <w:rPr>
          <w:rFonts w:hint="eastAsia"/>
          <w:color w:val="FF0000"/>
        </w:rPr>
        <w:t>年</w:t>
      </w:r>
      <w:r>
        <w:rPr>
          <w:rFonts w:hint="eastAsia"/>
          <w:color w:val="FF0000"/>
        </w:rPr>
        <w:t>7</w:t>
      </w:r>
      <w:r>
        <w:rPr>
          <w:rFonts w:hint="eastAsia"/>
          <w:color w:val="FF0000"/>
        </w:rPr>
        <w:t>月出台的一系列利好政策，尤其是巨额的财政补贴推动了行业高速增长，车企有强烈的动力将新能源汽车生</w:t>
      </w:r>
      <w:r w:rsidR="0006236D">
        <w:rPr>
          <w:rFonts w:hint="eastAsia"/>
          <w:color w:val="FF0000"/>
        </w:rPr>
        <w:t>产规模迅速扩大，以便在补贴减少后获得规模优势，降低成本压力。</w:t>
      </w:r>
      <w:r w:rsidR="0006236D">
        <w:rPr>
          <w:rFonts w:hint="eastAsia"/>
          <w:color w:val="FF0000"/>
        </w:rPr>
        <w:t>2014</w:t>
      </w:r>
      <w:r w:rsidR="0006236D">
        <w:rPr>
          <w:rFonts w:hint="eastAsia"/>
          <w:color w:val="FF0000"/>
        </w:rPr>
        <w:t>年</w:t>
      </w:r>
      <w:r w:rsidR="0006236D">
        <w:rPr>
          <w:rFonts w:hint="eastAsia"/>
          <w:color w:val="FF0000"/>
        </w:rPr>
        <w:t>8</w:t>
      </w:r>
      <w:r w:rsidR="0006236D">
        <w:rPr>
          <w:rFonts w:hint="eastAsia"/>
          <w:color w:val="FF0000"/>
        </w:rPr>
        <w:t>月—今年</w:t>
      </w:r>
      <w:r w:rsidR="0006236D">
        <w:rPr>
          <w:rFonts w:hint="eastAsia"/>
          <w:color w:val="FF0000"/>
        </w:rPr>
        <w:t>8</w:t>
      </w:r>
      <w:r w:rsidR="0006236D">
        <w:rPr>
          <w:rFonts w:hint="eastAsia"/>
          <w:color w:val="FF0000"/>
        </w:rPr>
        <w:t>月新能源汽车产量</w:t>
      </w:r>
      <w:r>
        <w:rPr>
          <w:rFonts w:hint="eastAsia"/>
          <w:color w:val="FF0000"/>
        </w:rPr>
        <w:t>数据</w:t>
      </w:r>
      <w:r w:rsidR="0006236D">
        <w:rPr>
          <w:rFonts w:hint="eastAsia"/>
          <w:color w:val="FF0000"/>
        </w:rPr>
        <w:t>，</w:t>
      </w:r>
      <w:r>
        <w:rPr>
          <w:rFonts w:hint="eastAsia"/>
          <w:color w:val="FF0000"/>
        </w:rPr>
        <w:t>清晰的反映出了这一点：</w:t>
      </w:r>
    </w:p>
    <w:p w:rsidR="00215077" w:rsidRDefault="005F0853">
      <w:pPr>
        <w:spacing w:before="156" w:line="360" w:lineRule="auto"/>
        <w:ind w:firstLineChars="200" w:firstLine="420"/>
        <w:rPr>
          <w:color w:val="FF0000"/>
        </w:rPr>
      </w:pPr>
      <w:r w:rsidRPr="00FD6433">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5in;height:3in">
            <v:imagedata r:id="rId13" o:title=""/>
          </v:shape>
        </w:pict>
      </w:r>
    </w:p>
    <w:p w:rsidR="00215077" w:rsidRDefault="00E37BA4">
      <w:pPr>
        <w:spacing w:before="156" w:line="360" w:lineRule="auto"/>
        <w:ind w:firstLineChars="200" w:firstLine="420"/>
        <w:rPr>
          <w:color w:val="000000"/>
        </w:rPr>
      </w:pPr>
      <w:r>
        <w:rPr>
          <w:rFonts w:hint="eastAsia"/>
          <w:color w:val="000000"/>
        </w:rPr>
        <w:t xml:space="preserve">2014 </w:t>
      </w:r>
      <w:r>
        <w:rPr>
          <w:rFonts w:hint="eastAsia"/>
          <w:color w:val="000000"/>
        </w:rPr>
        <w:t>年下半年，政策效果显现，新能源汽车产销量开始放量增长。</w:t>
      </w:r>
      <w:r>
        <w:rPr>
          <w:rFonts w:hint="eastAsia"/>
          <w:color w:val="000000"/>
        </w:rPr>
        <w:t>2014</w:t>
      </w:r>
      <w:r>
        <w:rPr>
          <w:rFonts w:hint="eastAsia"/>
          <w:color w:val="000000"/>
        </w:rPr>
        <w:t>年四季度我国新能源汽车单季产量为</w:t>
      </w:r>
      <w:r>
        <w:rPr>
          <w:rFonts w:hint="eastAsia"/>
          <w:color w:val="000000"/>
        </w:rPr>
        <w:t>4.28</w:t>
      </w:r>
      <w:r>
        <w:rPr>
          <w:rFonts w:hint="eastAsia"/>
          <w:color w:val="000000"/>
        </w:rPr>
        <w:t>万辆，超过前</w:t>
      </w:r>
      <w:r>
        <w:rPr>
          <w:rFonts w:hint="eastAsia"/>
          <w:color w:val="000000"/>
        </w:rPr>
        <w:t>3</w:t>
      </w:r>
      <w:r>
        <w:rPr>
          <w:rFonts w:hint="eastAsia"/>
          <w:color w:val="000000"/>
        </w:rPr>
        <w:t>季度产量，同比增长</w:t>
      </w:r>
      <w:r>
        <w:rPr>
          <w:rFonts w:hint="eastAsia"/>
          <w:color w:val="000000"/>
        </w:rPr>
        <w:t>5.1</w:t>
      </w:r>
      <w:r>
        <w:rPr>
          <w:rFonts w:hint="eastAsia"/>
          <w:color w:val="000000"/>
        </w:rPr>
        <w:t>倍，环比增长</w:t>
      </w:r>
      <w:r>
        <w:rPr>
          <w:rFonts w:hint="eastAsia"/>
          <w:color w:val="000000"/>
        </w:rPr>
        <w:t>1.1</w:t>
      </w:r>
      <w:r>
        <w:rPr>
          <w:rFonts w:hint="eastAsia"/>
          <w:color w:val="000000"/>
        </w:rPr>
        <w:t>倍。</w:t>
      </w:r>
    </w:p>
    <w:p w:rsidR="00215077" w:rsidRDefault="00E37BA4" w:rsidP="005F0853">
      <w:pPr>
        <w:spacing w:afterLines="50"/>
        <w:ind w:firstLineChars="200" w:firstLine="420"/>
        <w:rPr>
          <w:color w:val="000000"/>
        </w:rPr>
      </w:pPr>
      <w:r>
        <w:rPr>
          <w:rFonts w:hint="eastAsia"/>
          <w:color w:val="000000"/>
        </w:rPr>
        <w:t>拿我国新能源汽车产销量增速与全球市场对比，会更加清楚：</w:t>
      </w:r>
    </w:p>
    <w:tbl>
      <w:tblPr>
        <w:tblW w:w="4830" w:type="dxa"/>
        <w:jc w:val="center"/>
        <w:tblInd w:w="98" w:type="dxa"/>
        <w:tblLayout w:type="fixed"/>
        <w:tblLook w:val="04A0"/>
      </w:tblPr>
      <w:tblGrid>
        <w:gridCol w:w="2278"/>
        <w:gridCol w:w="1134"/>
        <w:gridCol w:w="1418"/>
      </w:tblGrid>
      <w:tr w:rsidR="00215077">
        <w:trPr>
          <w:trHeight w:val="300"/>
          <w:jc w:val="center"/>
        </w:trPr>
        <w:tc>
          <w:tcPr>
            <w:tcW w:w="2278" w:type="dxa"/>
            <w:tcBorders>
              <w:top w:val="single" w:sz="8" w:space="0" w:color="000000"/>
              <w:left w:val="single" w:sz="8" w:space="0" w:color="000000"/>
              <w:bottom w:val="single" w:sz="8" w:space="0" w:color="000000"/>
              <w:right w:val="single" w:sz="8" w:space="0" w:color="000000"/>
            </w:tcBorders>
          </w:tcPr>
          <w:p w:rsidR="00215077" w:rsidRDefault="00E37BA4">
            <w:pPr>
              <w:widowControl/>
              <w:rPr>
                <w:rFonts w:ascii="Times New Roman" w:hAnsi="Times New Roman" w:cs="Calibri"/>
                <w:color w:val="000000"/>
                <w:kern w:val="0"/>
                <w:sz w:val="20"/>
                <w:szCs w:val="21"/>
              </w:rPr>
            </w:pPr>
            <w:r>
              <w:rPr>
                <w:rFonts w:ascii="Times New Roman" w:hAnsi="Times New Roman" w:cs="Calibri"/>
                <w:color w:val="000000"/>
                <w:kern w:val="0"/>
                <w:sz w:val="20"/>
                <w:szCs w:val="21"/>
              </w:rPr>
              <w:t xml:space="preserve">　</w:t>
            </w:r>
          </w:p>
        </w:tc>
        <w:tc>
          <w:tcPr>
            <w:tcW w:w="1134" w:type="dxa"/>
            <w:tcBorders>
              <w:top w:val="single" w:sz="8" w:space="0" w:color="000000"/>
              <w:left w:val="nil"/>
              <w:bottom w:val="single" w:sz="8" w:space="0" w:color="000000"/>
              <w:right w:val="single" w:sz="8" w:space="0" w:color="000000"/>
            </w:tcBorders>
          </w:tcPr>
          <w:p w:rsidR="00215077" w:rsidRDefault="00E37BA4">
            <w:pPr>
              <w:widowControl/>
              <w:rPr>
                <w:rFonts w:ascii="宋体" w:hAnsi="宋体" w:cs="宋体"/>
                <w:color w:val="000000"/>
                <w:kern w:val="0"/>
                <w:sz w:val="20"/>
                <w:szCs w:val="21"/>
              </w:rPr>
            </w:pPr>
            <w:r>
              <w:rPr>
                <w:rFonts w:ascii="宋体" w:hAnsi="宋体" w:cs="宋体" w:hint="eastAsia"/>
                <w:color w:val="000000"/>
                <w:kern w:val="0"/>
                <w:sz w:val="20"/>
                <w:szCs w:val="21"/>
              </w:rPr>
              <w:t>中国</w:t>
            </w:r>
          </w:p>
        </w:tc>
        <w:tc>
          <w:tcPr>
            <w:tcW w:w="1418" w:type="dxa"/>
            <w:tcBorders>
              <w:top w:val="single" w:sz="8" w:space="0" w:color="000000"/>
              <w:left w:val="nil"/>
              <w:bottom w:val="single" w:sz="8" w:space="0" w:color="000000"/>
              <w:right w:val="single" w:sz="8" w:space="0" w:color="000000"/>
            </w:tcBorders>
          </w:tcPr>
          <w:p w:rsidR="00215077" w:rsidRDefault="00E37BA4">
            <w:pPr>
              <w:widowControl/>
              <w:rPr>
                <w:rFonts w:ascii="宋体" w:hAnsi="宋体" w:cs="宋体"/>
                <w:color w:val="000000"/>
                <w:kern w:val="0"/>
                <w:sz w:val="20"/>
                <w:szCs w:val="21"/>
              </w:rPr>
            </w:pPr>
            <w:r>
              <w:rPr>
                <w:rFonts w:ascii="宋体" w:hAnsi="宋体" w:cs="宋体" w:hint="eastAsia"/>
                <w:color w:val="000000"/>
                <w:kern w:val="0"/>
                <w:sz w:val="20"/>
                <w:szCs w:val="21"/>
              </w:rPr>
              <w:t>全球</w:t>
            </w:r>
          </w:p>
        </w:tc>
      </w:tr>
      <w:tr w:rsidR="00215077">
        <w:trPr>
          <w:trHeight w:val="300"/>
          <w:jc w:val="center"/>
        </w:trPr>
        <w:tc>
          <w:tcPr>
            <w:tcW w:w="2278" w:type="dxa"/>
            <w:tcBorders>
              <w:top w:val="nil"/>
              <w:left w:val="single" w:sz="8" w:space="0" w:color="000000"/>
              <w:bottom w:val="single" w:sz="8" w:space="0" w:color="000000"/>
              <w:right w:val="single" w:sz="8" w:space="0" w:color="000000"/>
            </w:tcBorders>
          </w:tcPr>
          <w:p w:rsidR="00215077" w:rsidRDefault="00E37BA4">
            <w:pPr>
              <w:widowControl/>
              <w:rPr>
                <w:rFonts w:ascii="Times New Roman" w:hAnsi="Times New Roman" w:cs="Calibri"/>
                <w:color w:val="000000"/>
                <w:kern w:val="0"/>
                <w:sz w:val="20"/>
                <w:szCs w:val="21"/>
              </w:rPr>
            </w:pPr>
            <w:r>
              <w:rPr>
                <w:rFonts w:ascii="Times New Roman" w:hAnsi="Times New Roman" w:cs="Calibri"/>
                <w:color w:val="000000"/>
                <w:kern w:val="0"/>
                <w:sz w:val="20"/>
                <w:szCs w:val="21"/>
              </w:rPr>
              <w:t>2014</w:t>
            </w:r>
            <w:r>
              <w:rPr>
                <w:rFonts w:ascii="宋体" w:hAnsi="宋体" w:cs="Calibri" w:hint="eastAsia"/>
                <w:color w:val="000000"/>
                <w:kern w:val="0"/>
                <w:sz w:val="20"/>
                <w:szCs w:val="21"/>
              </w:rPr>
              <w:t>年生产量增幅</w:t>
            </w:r>
          </w:p>
        </w:tc>
        <w:tc>
          <w:tcPr>
            <w:tcW w:w="1134" w:type="dxa"/>
            <w:tcBorders>
              <w:top w:val="nil"/>
              <w:left w:val="nil"/>
              <w:bottom w:val="single" w:sz="8" w:space="0" w:color="000000"/>
              <w:right w:val="single" w:sz="8" w:space="0" w:color="000000"/>
            </w:tcBorders>
          </w:tcPr>
          <w:p w:rsidR="00215077" w:rsidRDefault="00E37BA4">
            <w:pPr>
              <w:widowControl/>
              <w:rPr>
                <w:rFonts w:ascii="宋体" w:hAnsi="宋体" w:cs="Calibri"/>
                <w:color w:val="000000"/>
                <w:kern w:val="0"/>
                <w:sz w:val="20"/>
                <w:szCs w:val="21"/>
              </w:rPr>
            </w:pPr>
            <w:r>
              <w:rPr>
                <w:rFonts w:ascii="宋体" w:hAnsi="宋体" w:cs="Calibri"/>
                <w:color w:val="000000"/>
                <w:kern w:val="0"/>
                <w:sz w:val="20"/>
                <w:szCs w:val="21"/>
              </w:rPr>
              <w:t>400%</w:t>
            </w:r>
          </w:p>
        </w:tc>
        <w:tc>
          <w:tcPr>
            <w:tcW w:w="1418" w:type="dxa"/>
            <w:tcBorders>
              <w:top w:val="nil"/>
              <w:left w:val="nil"/>
              <w:bottom w:val="single" w:sz="8" w:space="0" w:color="000000"/>
              <w:right w:val="single" w:sz="8" w:space="0" w:color="000000"/>
            </w:tcBorders>
          </w:tcPr>
          <w:p w:rsidR="00215077" w:rsidRDefault="00E37BA4">
            <w:pPr>
              <w:widowControl/>
              <w:rPr>
                <w:rFonts w:ascii="宋体" w:hAnsi="宋体" w:cs="Calibri"/>
                <w:color w:val="000000"/>
                <w:kern w:val="0"/>
                <w:sz w:val="20"/>
                <w:szCs w:val="21"/>
              </w:rPr>
            </w:pPr>
            <w:r>
              <w:rPr>
                <w:rFonts w:ascii="宋体" w:hAnsi="宋体" w:cs="Calibri"/>
                <w:color w:val="000000"/>
                <w:kern w:val="0"/>
                <w:sz w:val="20"/>
                <w:szCs w:val="21"/>
              </w:rPr>
              <w:t>50.80%</w:t>
            </w:r>
          </w:p>
        </w:tc>
      </w:tr>
      <w:tr w:rsidR="00215077">
        <w:trPr>
          <w:trHeight w:val="300"/>
          <w:jc w:val="center"/>
        </w:trPr>
        <w:tc>
          <w:tcPr>
            <w:tcW w:w="2278" w:type="dxa"/>
            <w:tcBorders>
              <w:top w:val="nil"/>
              <w:left w:val="single" w:sz="8" w:space="0" w:color="000000"/>
              <w:bottom w:val="single" w:sz="8" w:space="0" w:color="000000"/>
              <w:right w:val="single" w:sz="8" w:space="0" w:color="000000"/>
            </w:tcBorders>
          </w:tcPr>
          <w:p w:rsidR="00215077" w:rsidRDefault="00E37BA4">
            <w:pPr>
              <w:widowControl/>
              <w:rPr>
                <w:rFonts w:ascii="Times New Roman" w:hAnsi="Times New Roman" w:cs="Calibri"/>
                <w:color w:val="000000"/>
                <w:kern w:val="0"/>
                <w:sz w:val="20"/>
                <w:szCs w:val="21"/>
              </w:rPr>
            </w:pPr>
            <w:r>
              <w:rPr>
                <w:rFonts w:ascii="Times New Roman" w:hAnsi="Times New Roman" w:cs="Calibri"/>
                <w:color w:val="000000"/>
                <w:kern w:val="0"/>
                <w:sz w:val="20"/>
                <w:szCs w:val="21"/>
              </w:rPr>
              <w:t>2014</w:t>
            </w:r>
            <w:r>
              <w:rPr>
                <w:rFonts w:ascii="宋体" w:hAnsi="宋体" w:cs="Calibri" w:hint="eastAsia"/>
                <w:color w:val="000000"/>
                <w:kern w:val="0"/>
                <w:sz w:val="20"/>
                <w:szCs w:val="21"/>
              </w:rPr>
              <w:t>年销量增幅</w:t>
            </w:r>
          </w:p>
        </w:tc>
        <w:tc>
          <w:tcPr>
            <w:tcW w:w="1134" w:type="dxa"/>
            <w:tcBorders>
              <w:top w:val="nil"/>
              <w:left w:val="nil"/>
              <w:bottom w:val="single" w:sz="8" w:space="0" w:color="000000"/>
              <w:right w:val="single" w:sz="8" w:space="0" w:color="000000"/>
            </w:tcBorders>
          </w:tcPr>
          <w:p w:rsidR="00215077" w:rsidRDefault="00E37BA4">
            <w:pPr>
              <w:widowControl/>
              <w:rPr>
                <w:rFonts w:ascii="宋体" w:hAnsi="宋体" w:cs="Calibri"/>
                <w:color w:val="000000"/>
                <w:kern w:val="0"/>
                <w:sz w:val="20"/>
                <w:szCs w:val="21"/>
              </w:rPr>
            </w:pPr>
            <w:r>
              <w:rPr>
                <w:rFonts w:ascii="宋体" w:hAnsi="宋体" w:cs="Calibri"/>
                <w:color w:val="000000"/>
                <w:kern w:val="0"/>
                <w:sz w:val="20"/>
                <w:szCs w:val="21"/>
              </w:rPr>
              <w:t>545.92%</w:t>
            </w:r>
          </w:p>
        </w:tc>
        <w:tc>
          <w:tcPr>
            <w:tcW w:w="1418" w:type="dxa"/>
            <w:tcBorders>
              <w:top w:val="nil"/>
              <w:left w:val="nil"/>
              <w:bottom w:val="single" w:sz="8" w:space="0" w:color="000000"/>
              <w:right w:val="single" w:sz="8" w:space="0" w:color="000000"/>
            </w:tcBorders>
          </w:tcPr>
          <w:p w:rsidR="00215077" w:rsidRDefault="00E37BA4">
            <w:pPr>
              <w:widowControl/>
              <w:rPr>
                <w:rFonts w:ascii="宋体" w:hAnsi="宋体" w:cs="Calibri"/>
                <w:color w:val="000000"/>
                <w:kern w:val="0"/>
                <w:sz w:val="20"/>
                <w:szCs w:val="21"/>
              </w:rPr>
            </w:pPr>
            <w:r>
              <w:rPr>
                <w:rFonts w:ascii="宋体" w:hAnsi="宋体" w:cs="Calibri"/>
                <w:color w:val="000000"/>
                <w:kern w:val="0"/>
                <w:sz w:val="20"/>
                <w:szCs w:val="21"/>
              </w:rPr>
              <w:t>56.78%</w:t>
            </w:r>
          </w:p>
        </w:tc>
      </w:tr>
    </w:tbl>
    <w:p w:rsidR="00215077" w:rsidRDefault="00E37BA4">
      <w:pPr>
        <w:spacing w:line="360" w:lineRule="auto"/>
        <w:ind w:firstLineChars="200" w:firstLine="420"/>
        <w:rPr>
          <w:rFonts w:ascii="ˎ̥" w:hAnsi="ˎ̥"/>
          <w:color w:val="FF0000"/>
        </w:rPr>
      </w:pPr>
      <w:r>
        <w:rPr>
          <w:rFonts w:ascii="ˎ̥" w:hAnsi="ˎ̥" w:hint="eastAsia"/>
          <w:color w:val="FF0000"/>
        </w:rPr>
        <w:t>同时，各大汽车厂商纷纷加码新能源汽车项目，产业链上下游大幅扩张的新闻不断涌现。</w:t>
      </w:r>
      <w:r>
        <w:rPr>
          <w:rFonts w:ascii="ˎ̥" w:hAnsi="ˎ̥" w:hint="eastAsia"/>
          <w:color w:val="FF0000"/>
        </w:rPr>
        <w:t>2014</w:t>
      </w:r>
      <w:r>
        <w:rPr>
          <w:rFonts w:ascii="ˎ̥" w:hAnsi="ˎ̥" w:hint="eastAsia"/>
          <w:color w:val="FF0000"/>
        </w:rPr>
        <w:t>年，全球锂电池新增投资的近</w:t>
      </w:r>
      <w:r>
        <w:rPr>
          <w:rFonts w:ascii="ˎ̥" w:hAnsi="ˎ̥" w:hint="eastAsia"/>
          <w:color w:val="FF0000"/>
        </w:rPr>
        <w:t>8</w:t>
      </w:r>
      <w:r>
        <w:rPr>
          <w:rFonts w:ascii="ˎ̥" w:hAnsi="ˎ̥" w:hint="eastAsia"/>
          <w:color w:val="FF0000"/>
        </w:rPr>
        <w:t>成集中在中国，年度投资规模在</w:t>
      </w:r>
      <w:r>
        <w:rPr>
          <w:rFonts w:ascii="ˎ̥" w:hAnsi="ˎ̥" w:hint="eastAsia"/>
          <w:color w:val="FF0000"/>
        </w:rPr>
        <w:t>1</w:t>
      </w:r>
      <w:r>
        <w:rPr>
          <w:rFonts w:ascii="ˎ̥" w:hAnsi="ˎ̥" w:hint="eastAsia"/>
          <w:color w:val="FF0000"/>
        </w:rPr>
        <w:t>亿元以上的锂电池项目就有</w:t>
      </w:r>
      <w:r>
        <w:rPr>
          <w:rFonts w:ascii="ˎ̥" w:hAnsi="ˎ̥" w:hint="eastAsia"/>
          <w:color w:val="FF0000"/>
        </w:rPr>
        <w:t>25</w:t>
      </w:r>
      <w:r>
        <w:rPr>
          <w:rFonts w:ascii="ˎ̥" w:hAnsi="ˎ̥" w:hint="eastAsia"/>
          <w:color w:val="FF0000"/>
        </w:rPr>
        <w:t>个。</w:t>
      </w:r>
    </w:p>
    <w:p w:rsidR="00215077" w:rsidRDefault="00E37BA4">
      <w:pPr>
        <w:spacing w:line="360" w:lineRule="auto"/>
        <w:ind w:firstLineChars="200" w:firstLine="420"/>
        <w:rPr>
          <w:rFonts w:ascii="ˎ̥" w:hAnsi="ˎ̥"/>
        </w:rPr>
      </w:pPr>
      <w:r>
        <w:rPr>
          <w:rFonts w:ascii="ˎ̥" w:hAnsi="ˎ̥" w:hint="eastAsia"/>
        </w:rPr>
        <w:t>特斯拉、三星</w:t>
      </w:r>
      <w:r>
        <w:rPr>
          <w:rFonts w:ascii="ˎ̥" w:hAnsi="ˎ̥" w:hint="eastAsia"/>
        </w:rPr>
        <w:t>SDI</w:t>
      </w:r>
      <w:r>
        <w:rPr>
          <w:rFonts w:ascii="ˎ̥" w:hAnsi="ˎ̥" w:hint="eastAsia"/>
        </w:rPr>
        <w:t>、</w:t>
      </w:r>
      <w:r>
        <w:rPr>
          <w:rFonts w:ascii="ˎ̥" w:hAnsi="ˎ̥" w:hint="eastAsia"/>
        </w:rPr>
        <w:t>LG</w:t>
      </w:r>
      <w:r>
        <w:rPr>
          <w:rFonts w:ascii="ˎ̥" w:hAnsi="ˎ̥" w:hint="eastAsia"/>
        </w:rPr>
        <w:t>等国际大厂商也在大幅扩张产能，且重点市场都放在中国。</w:t>
      </w:r>
    </w:p>
    <w:p w:rsidR="00215077" w:rsidRDefault="00E37BA4" w:rsidP="005F0853">
      <w:pPr>
        <w:spacing w:beforeLines="50" w:line="360" w:lineRule="auto"/>
        <w:ind w:firstLineChars="200" w:firstLine="420"/>
        <w:rPr>
          <w:rFonts w:ascii="ˎ̥" w:hAnsi="ˎ̥"/>
        </w:rPr>
      </w:pPr>
      <w:r>
        <w:rPr>
          <w:rFonts w:ascii="ˎ̥" w:hAnsi="ˎ̥" w:hint="eastAsia"/>
        </w:rPr>
        <w:t>国内企业中，比亚迪和长城汽车分别在</w:t>
      </w:r>
      <w:r>
        <w:rPr>
          <w:rFonts w:ascii="ˎ̥" w:hAnsi="ˎ̥" w:hint="eastAsia"/>
        </w:rPr>
        <w:t>2015</w:t>
      </w:r>
      <w:r>
        <w:rPr>
          <w:rFonts w:ascii="ˎ̥" w:hAnsi="ˎ̥" w:hint="eastAsia"/>
        </w:rPr>
        <w:t>年</w:t>
      </w:r>
      <w:r>
        <w:rPr>
          <w:rFonts w:ascii="ˎ̥" w:hAnsi="ˎ̥" w:hint="eastAsia"/>
        </w:rPr>
        <w:t>6</w:t>
      </w:r>
      <w:r>
        <w:rPr>
          <w:rFonts w:ascii="ˎ̥" w:hAnsi="ˎ̥" w:hint="eastAsia"/>
        </w:rPr>
        <w:t>、</w:t>
      </w:r>
      <w:r>
        <w:rPr>
          <w:rFonts w:ascii="ˎ̥" w:hAnsi="ˎ̥" w:hint="eastAsia"/>
        </w:rPr>
        <w:t>7</w:t>
      </w:r>
      <w:r>
        <w:rPr>
          <w:rFonts w:ascii="ˎ̥" w:hAnsi="ˎ̥" w:hint="eastAsia"/>
        </w:rPr>
        <w:t>月抛出定增</w:t>
      </w:r>
      <w:r>
        <w:rPr>
          <w:rFonts w:ascii="ˎ̥" w:hAnsi="ˎ̥" w:hint="eastAsia"/>
        </w:rPr>
        <w:t>150</w:t>
      </w:r>
      <w:r>
        <w:rPr>
          <w:rFonts w:ascii="ˎ̥" w:hAnsi="ˎ̥" w:hint="eastAsia"/>
        </w:rPr>
        <w:t>亿元、定增</w:t>
      </w:r>
      <w:r>
        <w:rPr>
          <w:rFonts w:ascii="ˎ̥" w:hAnsi="ˎ̥" w:hint="eastAsia"/>
        </w:rPr>
        <w:t>168</w:t>
      </w:r>
      <w:r>
        <w:rPr>
          <w:rFonts w:ascii="ˎ̥" w:hAnsi="ˎ̥" w:hint="eastAsia"/>
        </w:rPr>
        <w:t>亿元加码新能源汽车的大手笔，江淮汽车也在</w:t>
      </w:r>
      <w:r>
        <w:rPr>
          <w:rFonts w:ascii="ˎ̥" w:hAnsi="ˎ̥" w:hint="eastAsia"/>
        </w:rPr>
        <w:t>2015</w:t>
      </w:r>
      <w:r>
        <w:rPr>
          <w:rFonts w:ascii="ˎ̥" w:hAnsi="ˎ̥" w:hint="eastAsia"/>
        </w:rPr>
        <w:t>年</w:t>
      </w:r>
      <w:r>
        <w:rPr>
          <w:rFonts w:ascii="ˎ̥" w:hAnsi="ˎ̥" w:hint="eastAsia"/>
        </w:rPr>
        <w:t>7</w:t>
      </w:r>
      <w:r>
        <w:rPr>
          <w:rFonts w:ascii="ˎ̥" w:hAnsi="ˎ̥" w:hint="eastAsia"/>
        </w:rPr>
        <w:t>月抛出定增</w:t>
      </w:r>
      <w:r>
        <w:rPr>
          <w:rFonts w:ascii="ˎ̥" w:hAnsi="ˎ̥" w:hint="eastAsia"/>
        </w:rPr>
        <w:t>45</w:t>
      </w:r>
      <w:r>
        <w:rPr>
          <w:rFonts w:ascii="ˎ̥" w:hAnsi="ˎ̥" w:hint="eastAsia"/>
        </w:rPr>
        <w:t>亿元加码新能源汽车</w:t>
      </w:r>
      <w:r>
        <w:rPr>
          <w:rFonts w:ascii="ˎ̥" w:hAnsi="ˎ̥" w:hint="eastAsia"/>
        </w:rPr>
        <w:lastRenderedPageBreak/>
        <w:t>的计划。在电池厂商方面，成飞集成</w:t>
      </w:r>
      <w:r>
        <w:rPr>
          <w:rFonts w:ascii="ˎ̥" w:hAnsi="ˎ̥" w:hint="eastAsia"/>
        </w:rPr>
        <w:t>2015</w:t>
      </w:r>
      <w:r>
        <w:rPr>
          <w:rFonts w:ascii="ˎ̥" w:hAnsi="ˎ̥" w:hint="eastAsia"/>
        </w:rPr>
        <w:t>年</w:t>
      </w:r>
      <w:r>
        <w:rPr>
          <w:rFonts w:ascii="ˎ̥" w:hAnsi="ˎ̥" w:hint="eastAsia"/>
        </w:rPr>
        <w:t>8</w:t>
      </w:r>
      <w:r>
        <w:rPr>
          <w:rFonts w:ascii="ˎ̥" w:hAnsi="ˎ̥" w:hint="eastAsia"/>
        </w:rPr>
        <w:t>月</w:t>
      </w:r>
      <w:r>
        <w:rPr>
          <w:rFonts w:ascii="ˎ̥" w:hAnsi="ˎ̥" w:hint="eastAsia"/>
        </w:rPr>
        <w:t>10</w:t>
      </w:r>
      <w:r>
        <w:rPr>
          <w:rFonts w:ascii="ˎ̥" w:hAnsi="ˎ̥" w:hint="eastAsia"/>
        </w:rPr>
        <w:t>日晚公告称，公司控股子公司中航锂电拟与金坛政府合作在江苏省常州市金坛区华罗庚产业园共同投资建设“中航锂离子动力电池项目”，项目规划用地</w:t>
      </w:r>
      <w:r>
        <w:rPr>
          <w:rFonts w:ascii="ˎ̥" w:hAnsi="ˎ̥" w:hint="eastAsia"/>
        </w:rPr>
        <w:t>1000</w:t>
      </w:r>
      <w:r>
        <w:rPr>
          <w:rFonts w:ascii="ˎ̥" w:hAnsi="ˎ̥" w:hint="eastAsia"/>
        </w:rPr>
        <w:t>亩，总投资预计</w:t>
      </w:r>
      <w:r>
        <w:rPr>
          <w:rFonts w:ascii="ˎ̥" w:hAnsi="ˎ̥" w:hint="eastAsia"/>
        </w:rPr>
        <w:t>125</w:t>
      </w:r>
      <w:r>
        <w:rPr>
          <w:rFonts w:ascii="ˎ̥" w:hAnsi="ˎ̥" w:hint="eastAsia"/>
        </w:rPr>
        <w:t>亿元，建成后将形成</w:t>
      </w:r>
      <w:r>
        <w:rPr>
          <w:rFonts w:ascii="ˎ̥" w:hAnsi="ˎ̥" w:hint="eastAsia"/>
        </w:rPr>
        <w:t>120</w:t>
      </w:r>
      <w:r>
        <w:rPr>
          <w:rFonts w:ascii="ˎ̥" w:hAnsi="ˎ̥" w:hint="eastAsia"/>
        </w:rPr>
        <w:t>亿瓦时的锂离子动力电池年生产能力。比亚迪的电池产能经过大幅扩张后，汽车产能在今年</w:t>
      </w:r>
      <w:r>
        <w:rPr>
          <w:rFonts w:ascii="ˎ̥" w:hAnsi="ˎ̥" w:hint="eastAsia"/>
        </w:rPr>
        <w:t>5</w:t>
      </w:r>
      <w:r>
        <w:rPr>
          <w:rFonts w:ascii="ˎ̥" w:hAnsi="ˎ̥" w:hint="eastAsia"/>
        </w:rPr>
        <w:t>月份扩张一倍，至</w:t>
      </w:r>
      <w:r>
        <w:rPr>
          <w:rFonts w:ascii="ˎ̥" w:hAnsi="ˎ̥" w:hint="eastAsia"/>
        </w:rPr>
        <w:t>3500</w:t>
      </w:r>
      <w:r>
        <w:rPr>
          <w:rFonts w:ascii="ˎ̥" w:hAnsi="ˎ̥" w:hint="eastAsia"/>
        </w:rPr>
        <w:t>辆</w:t>
      </w:r>
      <w:r>
        <w:rPr>
          <w:rFonts w:ascii="ˎ̥" w:hAnsi="ˎ̥" w:hint="eastAsia"/>
        </w:rPr>
        <w:t>/</w:t>
      </w:r>
      <w:r>
        <w:rPr>
          <w:rFonts w:ascii="ˎ̥" w:hAnsi="ˎ̥" w:hint="eastAsia"/>
        </w:rPr>
        <w:t>月。</w:t>
      </w:r>
    </w:p>
    <w:p w:rsidR="00215077" w:rsidRDefault="00E37BA4">
      <w:pPr>
        <w:spacing w:line="360" w:lineRule="auto"/>
        <w:ind w:firstLineChars="200" w:firstLine="420"/>
        <w:rPr>
          <w:rFonts w:ascii="ˎ̥" w:hAnsi="ˎ̥"/>
        </w:rPr>
      </w:pPr>
      <w:r>
        <w:rPr>
          <w:rFonts w:ascii="ˎ̥" w:hAnsi="ˎ̥" w:hint="eastAsia"/>
        </w:rPr>
        <w:t>可以想象，</w:t>
      </w:r>
      <w:r>
        <w:rPr>
          <w:rFonts w:ascii="ˎ̥" w:hAnsi="ˎ̥" w:hint="eastAsia"/>
          <w:color w:val="C00000"/>
        </w:rPr>
        <w:t>随着行业的大肆扩张，新能源汽车行业的利润将持续下滑，产能过剩的局面也许很快就会出现</w:t>
      </w:r>
      <w:r>
        <w:rPr>
          <w:rFonts w:ascii="ˎ̥" w:hAnsi="ˎ̥" w:hint="eastAsia"/>
        </w:rPr>
        <w:t>：</w:t>
      </w:r>
      <w:r>
        <w:rPr>
          <w:rFonts w:ascii="ˎ̥" w:hAnsi="ˎ̥" w:hint="eastAsia"/>
          <w:color w:val="000000"/>
        </w:rPr>
        <w:t>根据中汽协的数据，</w:t>
      </w:r>
      <w:r>
        <w:rPr>
          <w:rFonts w:ascii="ˎ̥" w:hAnsi="ˎ̥" w:hint="eastAsia"/>
          <w:color w:val="000000"/>
        </w:rPr>
        <w:t>2014</w:t>
      </w:r>
      <w:r>
        <w:rPr>
          <w:rFonts w:ascii="ˎ̥" w:hAnsi="ˎ̥" w:hint="eastAsia"/>
          <w:color w:val="000000"/>
        </w:rPr>
        <w:t>年国内新能源汽车产量为</w:t>
      </w:r>
      <w:r>
        <w:rPr>
          <w:rFonts w:ascii="ˎ̥" w:hAnsi="ˎ̥" w:hint="eastAsia"/>
          <w:color w:val="000000"/>
        </w:rPr>
        <w:t>8.39</w:t>
      </w:r>
      <w:r>
        <w:rPr>
          <w:rFonts w:ascii="ˎ̥" w:hAnsi="ˎ̥" w:hint="eastAsia"/>
          <w:color w:val="000000"/>
        </w:rPr>
        <w:t>万辆，全年新能源汽车销量</w:t>
      </w:r>
      <w:r>
        <w:rPr>
          <w:rFonts w:ascii="ˎ̥" w:hAnsi="ˎ̥" w:hint="eastAsia"/>
          <w:color w:val="000000"/>
        </w:rPr>
        <w:t>7.48</w:t>
      </w:r>
      <w:r>
        <w:rPr>
          <w:rFonts w:ascii="ˎ̥" w:hAnsi="ˎ̥" w:hint="eastAsia"/>
          <w:color w:val="000000"/>
        </w:rPr>
        <w:t>辆；</w:t>
      </w:r>
      <w:r>
        <w:rPr>
          <w:rFonts w:ascii="ˎ̥" w:hAnsi="ˎ̥" w:hint="eastAsia"/>
          <w:color w:val="000000"/>
        </w:rPr>
        <w:t>2015</w:t>
      </w:r>
      <w:r>
        <w:rPr>
          <w:rFonts w:ascii="ˎ̥" w:hAnsi="ˎ̥" w:hint="eastAsia"/>
          <w:color w:val="000000"/>
        </w:rPr>
        <w:t>年上半年，我国新能源汽车生产</w:t>
      </w:r>
      <w:r>
        <w:rPr>
          <w:rFonts w:ascii="ˎ̥" w:hAnsi="ˎ̥" w:hint="eastAsia"/>
          <w:color w:val="000000"/>
        </w:rPr>
        <w:t>76223</w:t>
      </w:r>
      <w:r>
        <w:rPr>
          <w:rFonts w:ascii="ˎ̥" w:hAnsi="ˎ̥" w:hint="eastAsia"/>
          <w:color w:val="000000"/>
        </w:rPr>
        <w:t>辆，销售</w:t>
      </w:r>
      <w:r>
        <w:rPr>
          <w:rFonts w:ascii="ˎ̥" w:hAnsi="ˎ̥" w:hint="eastAsia"/>
          <w:color w:val="000000"/>
        </w:rPr>
        <w:t>72711</w:t>
      </w:r>
      <w:r>
        <w:rPr>
          <w:rFonts w:ascii="ˎ̥" w:hAnsi="ˎ̥" w:hint="eastAsia"/>
          <w:color w:val="000000"/>
        </w:rPr>
        <w:t>辆；</w:t>
      </w:r>
      <w:r>
        <w:rPr>
          <w:rFonts w:ascii="ˎ̥" w:hAnsi="ˎ̥" w:hint="eastAsia"/>
          <w:color w:val="000000"/>
        </w:rPr>
        <w:t>2015</w:t>
      </w:r>
      <w:r>
        <w:rPr>
          <w:rFonts w:ascii="ˎ̥" w:hAnsi="ˎ̥" w:hint="eastAsia"/>
          <w:color w:val="000000"/>
        </w:rPr>
        <w:t>年</w:t>
      </w:r>
      <w:r>
        <w:rPr>
          <w:rFonts w:ascii="ˎ̥" w:hAnsi="ˎ̥" w:hint="eastAsia"/>
          <w:color w:val="000000"/>
        </w:rPr>
        <w:t>7</w:t>
      </w:r>
      <w:r>
        <w:rPr>
          <w:rFonts w:ascii="ˎ̥" w:hAnsi="ˎ̥" w:hint="eastAsia"/>
          <w:color w:val="000000"/>
        </w:rPr>
        <w:t>月，新能源汽车生产</w:t>
      </w:r>
      <w:r>
        <w:rPr>
          <w:rFonts w:ascii="ˎ̥" w:hAnsi="ˎ̥" w:hint="eastAsia"/>
          <w:color w:val="000000"/>
        </w:rPr>
        <w:t>19307</w:t>
      </w:r>
      <w:r>
        <w:rPr>
          <w:rFonts w:ascii="ˎ̥" w:hAnsi="ˎ̥" w:hint="eastAsia"/>
          <w:color w:val="000000"/>
        </w:rPr>
        <w:t>辆，销售</w:t>
      </w:r>
      <w:r>
        <w:rPr>
          <w:rFonts w:ascii="ˎ̥" w:hAnsi="ˎ̥" w:hint="eastAsia"/>
          <w:color w:val="000000"/>
        </w:rPr>
        <w:t>16884</w:t>
      </w:r>
      <w:r>
        <w:rPr>
          <w:rFonts w:ascii="ˎ̥" w:hAnsi="ˎ̥" w:hint="eastAsia"/>
          <w:color w:val="000000"/>
        </w:rPr>
        <w:t>辆；</w:t>
      </w:r>
      <w:r>
        <w:rPr>
          <w:rFonts w:ascii="ˎ̥" w:hAnsi="ˎ̥" w:hint="eastAsia"/>
          <w:color w:val="000000"/>
        </w:rPr>
        <w:t>2015</w:t>
      </w:r>
      <w:r>
        <w:rPr>
          <w:rFonts w:ascii="ˎ̥" w:hAnsi="ˎ̥" w:hint="eastAsia"/>
          <w:color w:val="000000"/>
        </w:rPr>
        <w:t>年</w:t>
      </w:r>
      <w:r>
        <w:rPr>
          <w:rFonts w:ascii="ˎ̥" w:hAnsi="ˎ̥" w:hint="eastAsia"/>
          <w:color w:val="000000"/>
        </w:rPr>
        <w:t>8</w:t>
      </w:r>
      <w:r>
        <w:rPr>
          <w:rFonts w:ascii="ˎ̥" w:hAnsi="ˎ̥" w:hint="eastAsia"/>
          <w:color w:val="000000"/>
        </w:rPr>
        <w:t>月没有公布销量，均出现了一定程度的过剩，市场虽然在迅猛增长，但还没有达到供不应求的局面。</w:t>
      </w:r>
    </w:p>
    <w:p w:rsidR="00215077" w:rsidRDefault="00E37BA4" w:rsidP="005F0853">
      <w:pPr>
        <w:autoSpaceDN w:val="0"/>
        <w:spacing w:beforeLines="25" w:afterLines="25" w:line="360" w:lineRule="auto"/>
        <w:ind w:right="301" w:firstLineChars="200" w:firstLine="422"/>
        <w:rPr>
          <w:rFonts w:ascii="Times New Roman" w:hAnsi="Times New Roman" w:cs="宋体"/>
          <w:b/>
          <w:szCs w:val="21"/>
        </w:rPr>
      </w:pPr>
      <w:r>
        <w:rPr>
          <w:rFonts w:ascii="Times New Roman" w:hAnsi="Times New Roman" w:cs="宋体" w:hint="eastAsia"/>
          <w:b/>
          <w:szCs w:val="21"/>
        </w:rPr>
        <w:t>行业现实</w:t>
      </w:r>
    </w:p>
    <w:p w:rsidR="00215077" w:rsidRDefault="00E37BA4">
      <w:pPr>
        <w:spacing w:before="156" w:line="360" w:lineRule="auto"/>
        <w:ind w:firstLineChars="200" w:firstLine="420"/>
        <w:rPr>
          <w:rFonts w:ascii="ˎ̥" w:hAnsi="ˎ̥"/>
        </w:rPr>
      </w:pPr>
      <w:r>
        <w:rPr>
          <w:rFonts w:ascii="ˎ̥" w:hAnsi="ˎ̥" w:hint="eastAsia"/>
        </w:rPr>
        <w:t>日本是世界上最早进行新能源汽车研究的国家之一，也是在该领域取得成绩最多的国家之一，其最终形成的格局是百花齐放式的——传统油电混合动力汽车、插电池混合动力汽车、纯电动汽车、燃料电池车共同发展，而不是像我国这样大力支持某一技术路线。</w:t>
      </w:r>
    </w:p>
    <w:p w:rsidR="00215077" w:rsidRDefault="00E37BA4">
      <w:pPr>
        <w:spacing w:before="156" w:line="360" w:lineRule="auto"/>
        <w:ind w:firstLineChars="200" w:firstLine="420"/>
        <w:rPr>
          <w:rFonts w:ascii="ˎ̥" w:hAnsi="ˎ̥"/>
        </w:rPr>
      </w:pPr>
      <w:r>
        <w:rPr>
          <w:rFonts w:ascii="ˎ̥" w:hAnsi="ˎ̥" w:hint="eastAsia"/>
        </w:rPr>
        <w:t>在传统汽车领域的竞争中，我国企业已经全面落败，寄希望于在电动汽车领域实现弯道超车，能否成功还需要观察。即便在电动汽车领域，我们同样面临着国际巨头的激烈竞争。</w:t>
      </w:r>
    </w:p>
    <w:p w:rsidR="00215077" w:rsidRDefault="00E37BA4">
      <w:pPr>
        <w:spacing w:before="156" w:line="360" w:lineRule="auto"/>
        <w:ind w:firstLineChars="200" w:firstLine="420"/>
        <w:rPr>
          <w:rFonts w:ascii="宋体" w:hAnsi="宋体" w:cs="宋体"/>
          <w:sz w:val="24"/>
          <w:szCs w:val="24"/>
        </w:rPr>
      </w:pPr>
      <w:r>
        <w:rPr>
          <w:rFonts w:ascii="ˎ̥" w:hAnsi="ˎ̥" w:hint="eastAsia"/>
          <w:color w:val="FF0000"/>
        </w:rPr>
        <w:t>目前</w:t>
      </w:r>
      <w:r>
        <w:rPr>
          <w:rFonts w:ascii="ˎ̥" w:hAnsi="ˎ̥"/>
          <w:color w:val="FF0000"/>
        </w:rPr>
        <w:t>新能源汽车</w:t>
      </w:r>
      <w:r>
        <w:rPr>
          <w:rFonts w:ascii="ˎ̥" w:hAnsi="ˎ̥" w:hint="eastAsia"/>
          <w:color w:val="FF0000"/>
        </w:rPr>
        <w:t>产业依靠巨额财政补贴而高速发展，但制约其快速推广的诸多因素依然难以在短期内解决。</w:t>
      </w:r>
      <w:r>
        <w:rPr>
          <w:rFonts w:ascii="ˎ̥" w:hAnsi="ˎ̥" w:hint="eastAsia"/>
        </w:rPr>
        <w:t>公共充电站无法解决私人充电问题，充电网络受阻于“最后一公里”，是目前制约电动汽车推广和普及的最大难题。充电时间长，高峰期需要排队等待，居民小区安装家用充电桩不方便，还要承受来自物业和电管部门的阻碍；世界上充电接口的标准主要有四种，分别是中国标准、欧洲标准、北美标准和日本标准，全部都不一样，不同厂商汽车充电接口更是各不相同。目前，新能源汽车的维修和质保基本在</w:t>
      </w:r>
      <w:r>
        <w:rPr>
          <w:rFonts w:ascii="ˎ̥" w:hAnsi="ˎ̥" w:hint="eastAsia"/>
        </w:rPr>
        <w:t>5</w:t>
      </w:r>
      <w:r>
        <w:rPr>
          <w:rFonts w:ascii="ˎ̥" w:hAnsi="ˎ̥" w:hint="eastAsia"/>
        </w:rPr>
        <w:t>年以下，能够做到</w:t>
      </w:r>
      <w:r>
        <w:rPr>
          <w:rFonts w:ascii="ˎ̥" w:hAnsi="ˎ̥" w:hint="eastAsia"/>
        </w:rPr>
        <w:t>5</w:t>
      </w:r>
      <w:r>
        <w:rPr>
          <w:rFonts w:ascii="ˎ̥" w:hAnsi="ˎ̥" w:hint="eastAsia"/>
        </w:rPr>
        <w:t>年就不错了，比传统汽车差很远，一旦出现问题，其高昂的维修成本使很多人无法接受。从安全性和续航里程的角度来看，新能源汽车电池的能量密度越高，续航里程越长，但安全性越低，越需要良好的安全防护措施。</w:t>
      </w:r>
    </w:p>
    <w:p w:rsidR="00215077" w:rsidRDefault="00E37BA4">
      <w:pPr>
        <w:spacing w:line="360" w:lineRule="auto"/>
        <w:ind w:firstLineChars="200" w:firstLine="420"/>
        <w:rPr>
          <w:rFonts w:ascii="ˎ̥" w:hAnsi="ˎ̥"/>
        </w:rPr>
      </w:pPr>
      <w:r>
        <w:rPr>
          <w:rFonts w:ascii="ˎ̥" w:hAnsi="ˎ̥" w:hint="eastAsia"/>
        </w:rPr>
        <w:t>新能源汽车承载着中国汽车产业弯道超车的重任，以工信部为首的相关部门前几年曾经投入上百亿资金研发氢能源汽车，但最终未能成功，实践证明，没有捷径可走，中线投资于新能源汽车行业，必须清醒的认识到这一点。在国家财政补贴下降后，如果行业还不能取得</w:t>
      </w:r>
      <w:r>
        <w:rPr>
          <w:rFonts w:ascii="ˎ̥" w:hAnsi="ˎ̥" w:hint="eastAsia"/>
        </w:rPr>
        <w:lastRenderedPageBreak/>
        <w:t>大的进展，那么就需要暂时远离这个行业。</w:t>
      </w:r>
      <w:r>
        <w:rPr>
          <w:rFonts w:ascii="ˎ̥" w:hAnsi="ˎ̥"/>
        </w:rPr>
        <w:br/>
      </w:r>
      <w:r>
        <w:rPr>
          <w:rFonts w:ascii="Cambria" w:hAnsi="Cambria" w:hint="eastAsia"/>
          <w:b/>
          <w:bCs/>
          <w:sz w:val="24"/>
          <w:szCs w:val="32"/>
        </w:rPr>
        <w:t>六、产业链投资机会</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新能源汽车关键技术包括电池及其管理系统、电机电控、</w:t>
      </w:r>
      <w:r w:rsidR="009F6E3C">
        <w:rPr>
          <w:rFonts w:ascii="宋体" w:hAnsi="宋体" w:cs="宋体" w:hint="eastAsia"/>
          <w:kern w:val="0"/>
          <w:szCs w:val="21"/>
        </w:rPr>
        <w:t>动力总成、整车、</w:t>
      </w:r>
      <w:r>
        <w:rPr>
          <w:rFonts w:ascii="宋体" w:hAnsi="宋体" w:cs="宋体" w:hint="eastAsia"/>
          <w:kern w:val="0"/>
          <w:szCs w:val="21"/>
        </w:rPr>
        <w:t>汽车电子等部分。</w:t>
      </w:r>
    </w:p>
    <w:p w:rsidR="006912D1" w:rsidRDefault="006912D1" w:rsidP="005F0853">
      <w:pPr>
        <w:spacing w:beforeLines="25" w:afterLines="25" w:line="360" w:lineRule="auto"/>
        <w:ind w:firstLineChars="200" w:firstLine="422"/>
        <w:rPr>
          <w:rFonts w:ascii="宋体" w:hAnsi="宋体" w:cs="宋体"/>
          <w:b/>
          <w:bCs/>
          <w:color w:val="FF0000"/>
          <w:kern w:val="0"/>
          <w:szCs w:val="21"/>
        </w:rPr>
      </w:pPr>
      <w:r>
        <w:rPr>
          <w:rFonts w:ascii="宋体" w:hAnsi="宋体" w:cs="宋体" w:hint="eastAsia"/>
          <w:b/>
          <w:bCs/>
          <w:color w:val="FF0000"/>
          <w:kern w:val="0"/>
          <w:szCs w:val="21"/>
        </w:rPr>
        <w:t>整车制造</w:t>
      </w:r>
    </w:p>
    <w:p w:rsidR="006912D1" w:rsidRDefault="006912D1">
      <w:pPr>
        <w:spacing w:before="156" w:line="360" w:lineRule="auto"/>
        <w:ind w:firstLineChars="200" w:firstLine="420"/>
        <w:rPr>
          <w:rFonts w:ascii="宋体" w:hAnsi="宋体" w:cs="宋体"/>
          <w:kern w:val="0"/>
          <w:szCs w:val="21"/>
        </w:rPr>
      </w:pPr>
      <w:r>
        <w:rPr>
          <w:rFonts w:ascii="宋体" w:hAnsi="宋体" w:cs="宋体" w:hint="eastAsia"/>
          <w:kern w:val="0"/>
          <w:szCs w:val="21"/>
        </w:rPr>
        <w:t>新能源汽车整车制造领域建议关注万向钱潮和比亚迪。</w:t>
      </w:r>
    </w:p>
    <w:p w:rsidR="00215077" w:rsidRDefault="00E37BA4" w:rsidP="005F0853">
      <w:pPr>
        <w:spacing w:beforeLines="25" w:afterLines="25" w:line="360" w:lineRule="auto"/>
        <w:ind w:firstLineChars="200" w:firstLine="422"/>
        <w:rPr>
          <w:rFonts w:ascii="宋体" w:hAnsi="宋体" w:cs="宋体"/>
          <w:b/>
          <w:bCs/>
          <w:color w:val="FF0000"/>
          <w:kern w:val="0"/>
          <w:szCs w:val="21"/>
        </w:rPr>
      </w:pPr>
      <w:r>
        <w:rPr>
          <w:rFonts w:ascii="宋体" w:hAnsi="宋体" w:cs="宋体" w:hint="eastAsia"/>
          <w:b/>
          <w:bCs/>
          <w:color w:val="FF0000"/>
          <w:kern w:val="0"/>
          <w:szCs w:val="21"/>
        </w:rPr>
        <w:t>动力电池</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动力电池板块是新能源汽车行业中增速最快的板块。</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从成本的角度来看，动力电池占新能源汽车成本的40%左右。</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2014年，我国动力电池产量同比增长130%；产业规模达120亿元，同比增长超过200%。</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高工产研锂电研究所数据显示，2015年上半年，中国汽车动力锂电池产值达到112亿元，是去年同期的近3倍。</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新能源汽车的放量拉动动力锂电池需求快速增长，预计2015年动力锂电池的需求超1300万kwh，增速超100%。</w:t>
      </w:r>
    </w:p>
    <w:p w:rsidR="00215077" w:rsidRDefault="0006236D">
      <w:pPr>
        <w:spacing w:before="156" w:line="360" w:lineRule="auto"/>
        <w:ind w:firstLineChars="200" w:firstLine="420"/>
        <w:rPr>
          <w:rFonts w:ascii="宋体" w:hAnsi="宋体" w:cs="宋体"/>
          <w:kern w:val="0"/>
          <w:szCs w:val="21"/>
        </w:rPr>
      </w:pPr>
      <w:r>
        <w:rPr>
          <w:rFonts w:ascii="宋体" w:hAnsi="宋体" w:cs="宋体" w:hint="eastAsia"/>
          <w:kern w:val="0"/>
          <w:szCs w:val="21"/>
        </w:rPr>
        <w:t>按正极材料，</w:t>
      </w:r>
      <w:r w:rsidR="00E37BA4">
        <w:rPr>
          <w:rFonts w:ascii="宋体" w:hAnsi="宋体" w:cs="宋体"/>
          <w:kern w:val="0"/>
          <w:szCs w:val="21"/>
        </w:rPr>
        <w:t>动力</w:t>
      </w:r>
      <w:r w:rsidR="00E37BA4">
        <w:rPr>
          <w:rFonts w:ascii="宋体" w:hAnsi="宋体" w:cs="宋体" w:hint="eastAsia"/>
          <w:kern w:val="0"/>
          <w:szCs w:val="21"/>
        </w:rPr>
        <w:t>锂</w:t>
      </w:r>
      <w:r w:rsidR="00E37BA4">
        <w:rPr>
          <w:rFonts w:ascii="宋体" w:hAnsi="宋体" w:cs="宋体"/>
          <w:kern w:val="0"/>
          <w:szCs w:val="21"/>
        </w:rPr>
        <w:t>电池</w:t>
      </w:r>
      <w:r w:rsidR="00E37BA4">
        <w:rPr>
          <w:rFonts w:ascii="宋体" w:hAnsi="宋体" w:cs="宋体" w:hint="eastAsia"/>
          <w:kern w:val="0"/>
          <w:szCs w:val="21"/>
        </w:rPr>
        <w:t>主要有磷酸铁锂、</w:t>
      </w:r>
      <w:r w:rsidR="00E37BA4">
        <w:rPr>
          <w:rFonts w:hint="eastAsia"/>
        </w:rPr>
        <w:t>镍钴锰三元材料、钴酸锂三种。</w:t>
      </w:r>
      <w:r w:rsidR="00E37BA4">
        <w:rPr>
          <w:rFonts w:ascii="宋体" w:hAnsi="宋体" w:cs="宋体" w:hint="eastAsia"/>
          <w:kern w:val="0"/>
          <w:szCs w:val="21"/>
        </w:rPr>
        <w:t>磷酸铁锂不会起火爆炸，安全性好，可承受充电次数较多，但能量密度小，适合大巴等客车，一度是动锂电池的首选；目前市场正在转向</w:t>
      </w:r>
      <w:r w:rsidR="00E37BA4">
        <w:rPr>
          <w:rFonts w:hint="eastAsia"/>
        </w:rPr>
        <w:t>三元材料，因为其能量密度大，可以确保更远的行程，但其价格也较高。</w:t>
      </w:r>
      <w:r w:rsidR="00E37BA4">
        <w:rPr>
          <w:rFonts w:ascii="宋体" w:hAnsi="宋体" w:cs="宋体" w:hint="eastAsia"/>
          <w:kern w:val="0"/>
          <w:szCs w:val="21"/>
        </w:rPr>
        <w:t>很多传统油电混合动力车的电池仍然使用</w:t>
      </w:r>
      <w:r w:rsidR="00E37BA4">
        <w:rPr>
          <w:rFonts w:ascii="宋体" w:hAnsi="宋体" w:cs="宋体"/>
          <w:kern w:val="0"/>
          <w:szCs w:val="21"/>
        </w:rPr>
        <w:t>镍氢电池</w:t>
      </w:r>
      <w:r>
        <w:rPr>
          <w:rFonts w:ascii="宋体" w:hAnsi="宋体" w:cs="宋体" w:hint="eastAsia"/>
          <w:kern w:val="0"/>
          <w:szCs w:val="21"/>
        </w:rPr>
        <w:t>，因其成本</w:t>
      </w:r>
      <w:r w:rsidR="00E37BA4">
        <w:rPr>
          <w:rFonts w:ascii="宋体" w:hAnsi="宋体" w:cs="宋体" w:hint="eastAsia"/>
          <w:kern w:val="0"/>
          <w:szCs w:val="21"/>
        </w:rPr>
        <w:t>低，且安全</w:t>
      </w:r>
      <w:r w:rsidR="00E37BA4">
        <w:rPr>
          <w:rFonts w:ascii="宋体" w:hAnsi="宋体" w:cs="宋体"/>
          <w:kern w:val="0"/>
          <w:szCs w:val="21"/>
        </w:rPr>
        <w:t>。</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不管是锂电池的正极材料是磷酸铁锂还是</w:t>
      </w:r>
      <w:r>
        <w:rPr>
          <w:rFonts w:hint="eastAsia"/>
        </w:rPr>
        <w:t>三元材料</w:t>
      </w:r>
      <w:r>
        <w:rPr>
          <w:rFonts w:ascii="宋体" w:hAnsi="宋体" w:cs="宋体" w:hint="eastAsia"/>
          <w:kern w:val="0"/>
          <w:szCs w:val="21"/>
        </w:rPr>
        <w:t>，锂的需求都是明确的。</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动力电池方面，关注锂矿龙头天齐锂业和动力电池龙头国轩高科。</w:t>
      </w:r>
    </w:p>
    <w:p w:rsidR="00215077" w:rsidRDefault="00E37BA4">
      <w:pPr>
        <w:spacing w:before="156" w:line="360" w:lineRule="auto"/>
        <w:ind w:firstLineChars="200" w:firstLine="422"/>
        <w:rPr>
          <w:rFonts w:ascii="宋体" w:hAnsi="宋体" w:cs="宋体"/>
          <w:b/>
          <w:kern w:val="0"/>
          <w:szCs w:val="21"/>
        </w:rPr>
      </w:pPr>
      <w:r>
        <w:rPr>
          <w:rFonts w:ascii="宋体" w:hAnsi="宋体" w:cs="宋体" w:hint="eastAsia"/>
          <w:b/>
          <w:kern w:val="0"/>
          <w:szCs w:val="21"/>
        </w:rPr>
        <w:t>锂矿龙头企业——天齐锂业</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碳酸锂制备主要有两种方式，一种是矿石提锂，一种是卤水提锂。</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天齐锂业是全球最大的矿石提锂企业，主打产品为电池级碳酸锂、氢氧化锂及无水氯化锂等锂初级产品。</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全球锂资源供给呈高度垄断态势，SQM、Rockwood、FMC三大卤水厂商合计占据了全球</w:t>
      </w:r>
      <w:r>
        <w:rPr>
          <w:rFonts w:ascii="宋体" w:hAnsi="宋体" w:cs="宋体" w:hint="eastAsia"/>
          <w:kern w:val="0"/>
          <w:szCs w:val="21"/>
        </w:rPr>
        <w:lastRenderedPageBreak/>
        <w:t>锂市场45%的份额。</w:t>
      </w:r>
    </w:p>
    <w:p w:rsidR="00215077" w:rsidRDefault="00E37BA4">
      <w:pPr>
        <w:spacing w:before="156" w:line="360" w:lineRule="auto"/>
        <w:ind w:firstLineChars="200" w:firstLine="420"/>
        <w:rPr>
          <w:szCs w:val="21"/>
        </w:rPr>
      </w:pPr>
      <w:r>
        <w:rPr>
          <w:rFonts w:ascii="宋体" w:hAnsi="宋体" w:cs="宋体" w:hint="eastAsia"/>
          <w:kern w:val="0"/>
          <w:szCs w:val="21"/>
        </w:rPr>
        <w:t>国际锂精矿供应商巨头Talison（泰利森）依托中国需求扩产成功，市场占有率2012年跃居首位，高达35%，与三大卤水厂商合计占据了全球80%的市场份额。</w:t>
      </w:r>
    </w:p>
    <w:p w:rsidR="00215077" w:rsidRDefault="00E37BA4">
      <w:pPr>
        <w:spacing w:before="156" w:line="360" w:lineRule="auto"/>
        <w:ind w:firstLineChars="200" w:firstLine="420"/>
        <w:rPr>
          <w:szCs w:val="21"/>
        </w:rPr>
      </w:pPr>
      <w:r>
        <w:rPr>
          <w:rFonts w:ascii="宋体" w:hAnsi="宋体" w:cs="宋体" w:hint="eastAsia"/>
          <w:kern w:val="0"/>
          <w:szCs w:val="21"/>
        </w:rPr>
        <w:t>2013年，天齐锂业通过增发完成收购Talison（泰利森）51%股权，成为锂矿资源王者。</w:t>
      </w:r>
      <w:r>
        <w:rPr>
          <w:szCs w:val="21"/>
        </w:rPr>
        <w:t>泰利森拥有全球锂资源大约</w:t>
      </w:r>
      <w:r>
        <w:rPr>
          <w:szCs w:val="21"/>
        </w:rPr>
        <w:t>30%</w:t>
      </w:r>
      <w:r>
        <w:rPr>
          <w:szCs w:val="21"/>
        </w:rPr>
        <w:t>的市场份额，并且供应了国内约</w:t>
      </w:r>
      <w:r>
        <w:rPr>
          <w:szCs w:val="21"/>
        </w:rPr>
        <w:t>80%</w:t>
      </w:r>
      <w:r>
        <w:rPr>
          <w:szCs w:val="21"/>
        </w:rPr>
        <w:t>的锂精矿。</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此外，天齐锂业还与Rockwood进行了强强联手，进一步延伸产业链空间。Rockwood是北美地区唯一的大型锂产品供应商，有很大可能成为Tesla超级电池工厂的主力供应商，从而大幅拉动Talison锂精矿产品的销售。</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天齐锂业还战略参股日喀则扎布耶锂业高科20%权益，并全资拥有雅江-错拉锂辉石矿，全球锂资源龙头地位明显。</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2015年上半年，天齐锂业实现营业收入7.55亿元，同比增长16%；实现净利润4097万元，同比增长135%。受益新能源汽车销量迅猛增长，公司锂化工产品量价齐升，毛利率达到56.95%，同比增长19.99%；锂化工及其他产品实现营业收入3.29 亿元，同比增长45.25%，毛利率达到34.04%，同比增长34.16%。公司预计前三季度净利润6000-7000万元，同比上升145.22%-186.09%。</w:t>
      </w:r>
    </w:p>
    <w:p w:rsidR="00215077" w:rsidRDefault="00E37BA4">
      <w:pPr>
        <w:spacing w:before="156" w:line="360" w:lineRule="auto"/>
        <w:ind w:firstLineChars="200" w:firstLine="422"/>
        <w:rPr>
          <w:rFonts w:ascii="宋体" w:hAnsi="宋体" w:cs="宋体"/>
          <w:b/>
          <w:kern w:val="0"/>
          <w:szCs w:val="21"/>
        </w:rPr>
      </w:pPr>
      <w:r>
        <w:rPr>
          <w:rFonts w:ascii="宋体" w:hAnsi="宋体" w:cs="宋体" w:hint="eastAsia"/>
          <w:b/>
          <w:kern w:val="0"/>
          <w:szCs w:val="21"/>
        </w:rPr>
        <w:t>动力电池龙头企业——东源电器（国轩高科）</w:t>
      </w:r>
    </w:p>
    <w:p w:rsidR="00215077" w:rsidRDefault="00E37BA4">
      <w:pPr>
        <w:spacing w:before="156" w:line="360" w:lineRule="auto"/>
        <w:ind w:firstLineChars="200" w:firstLine="420"/>
        <w:rPr>
          <w:rFonts w:ascii="宋体" w:hAnsi="宋体" w:cs="宋体"/>
          <w:kern w:val="0"/>
          <w:szCs w:val="21"/>
        </w:rPr>
      </w:pPr>
      <w:r>
        <w:rPr>
          <w:rFonts w:ascii="宋体" w:hAnsi="宋体" w:cs="Tahoma"/>
          <w:color w:val="000000"/>
          <w:szCs w:val="21"/>
        </w:rPr>
        <w:t>合肥国轩高科动力能源有限公司成立于2005年， 由珠海国轩贸易有限公司和合肥国轩营销策划有限公司发起设立</w:t>
      </w:r>
      <w:r>
        <w:rPr>
          <w:rFonts w:ascii="宋体" w:hAnsi="宋体" w:cs="Tahoma" w:hint="eastAsia"/>
          <w:color w:val="000000"/>
          <w:szCs w:val="21"/>
        </w:rPr>
        <w:t>，</w:t>
      </w:r>
      <w:r>
        <w:rPr>
          <w:rFonts w:ascii="宋体" w:hAnsi="宋体" w:cs="Tahoma"/>
          <w:color w:val="000000"/>
          <w:szCs w:val="21"/>
        </w:rPr>
        <w:t>其主要产品是</w:t>
      </w:r>
      <w:r>
        <w:rPr>
          <w:rFonts w:ascii="宋体" w:hAnsi="宋体" w:cs="Tahoma" w:hint="eastAsia"/>
          <w:color w:val="000000"/>
          <w:szCs w:val="21"/>
        </w:rPr>
        <w:t>方形</w:t>
      </w:r>
      <w:r>
        <w:rPr>
          <w:rFonts w:ascii="宋体" w:hAnsi="宋体" w:cs="Tahoma"/>
          <w:color w:val="000000"/>
          <w:szCs w:val="21"/>
        </w:rPr>
        <w:t>磷酸铁锂动力电池</w:t>
      </w:r>
      <w:r>
        <w:rPr>
          <w:rFonts w:ascii="宋体" w:hAnsi="宋体" w:cs="Tahoma" w:hint="eastAsia"/>
          <w:color w:val="000000"/>
          <w:szCs w:val="21"/>
        </w:rPr>
        <w:t>，主要应用于电动大巴，</w:t>
      </w:r>
      <w:r>
        <w:rPr>
          <w:rFonts w:ascii="宋体" w:hAnsi="宋体" w:cs="宋体" w:hint="eastAsia"/>
          <w:kern w:val="0"/>
          <w:szCs w:val="21"/>
        </w:rPr>
        <w:t>公司主要合作客户是安凯、江淮、金龙、申沃等。</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国轩高科在业内知名度较高，根据EVTank的统计，2014年全球动力电池企业排名中，国轩高科在国内企业中名次居前，该排名与高工锂电的排名也比较接近：</w:t>
      </w:r>
    </w:p>
    <w:p w:rsidR="00215077" w:rsidRDefault="005F0853">
      <w:pPr>
        <w:spacing w:before="156" w:line="360" w:lineRule="auto"/>
        <w:ind w:firstLineChars="200" w:firstLine="420"/>
        <w:jc w:val="center"/>
        <w:rPr>
          <w:rFonts w:ascii="宋体" w:hAnsi="宋体" w:cs="Tahoma"/>
          <w:color w:val="000000"/>
          <w:szCs w:val="21"/>
        </w:rPr>
      </w:pPr>
      <w:r w:rsidRPr="00FD6433">
        <w:rPr>
          <w:rFonts w:ascii="宋体" w:hAnsi="宋体" w:cs="宋体"/>
          <w:kern w:val="0"/>
          <w:szCs w:val="21"/>
        </w:rPr>
        <w:lastRenderedPageBreak/>
        <w:pict>
          <v:shape id="图片 1" o:spid="_x0000_i1026" type="#_x0000_t75" style="width:327pt;height:180pt">
            <v:imagedata r:id="rId14" o:title=""/>
          </v:shape>
        </w:pic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在国内动力电池企业中，比亚迪、AESC位于第一梯队，国轩高科、天津力神位于第二梯队。不过，2015年4月，国轩高科总经理在接收凤凰网采访时表示，去年公司</w:t>
      </w:r>
      <w:r>
        <w:rPr>
          <w:color w:val="333333"/>
          <w:szCs w:val="21"/>
        </w:rPr>
        <w:t>动力电池出货量</w:t>
      </w:r>
      <w:r>
        <w:rPr>
          <w:rFonts w:hint="eastAsia"/>
          <w:color w:val="333333"/>
          <w:szCs w:val="21"/>
        </w:rPr>
        <w:t>已经</w:t>
      </w:r>
      <w:r>
        <w:rPr>
          <w:color w:val="333333"/>
          <w:szCs w:val="21"/>
        </w:rPr>
        <w:t>位</w:t>
      </w:r>
      <w:r>
        <w:rPr>
          <w:rFonts w:hint="eastAsia"/>
          <w:color w:val="333333"/>
          <w:szCs w:val="21"/>
        </w:rPr>
        <w:t>于</w:t>
      </w:r>
      <w:r>
        <w:rPr>
          <w:color w:val="333333"/>
          <w:szCs w:val="21"/>
        </w:rPr>
        <w:t>全国第一，全球第五。</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工信部的数据也从侧面反映出国轩高科的实力：截至第69批节能与新能源汽车示范推广应用工程推荐车型动力电池情况，电池类型前五分别为：磷酸铁锂677批次，锰酸锂105批次，三元锂88批次，铅酸电池池51批次，多元锂41批次；磷酸铁锂厂商前几分别为：合肥国轩高科108批次，中航锂电100批次，沃特玛电池81批次，万向46批次，天津力神电池46批次；锰酸锂厂商前几名分别为：中信国安盟固力78批次，苏州星恒电源10批次，中通客车8批次，福田爱易科新能源8批次，多氟多4批次。</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上半年，东源电器</w:t>
      </w:r>
      <w:r>
        <w:rPr>
          <w:rFonts w:ascii="宋体" w:hAnsi="宋体" w:cs="宋体"/>
          <w:kern w:val="0"/>
          <w:szCs w:val="21"/>
        </w:rPr>
        <w:t>营收8.92 亿元，同比增长 153%，净利润 2.21 亿元，同比增长 216.7%；扣非后净利润 2.15 亿元，同比增长 232%；</w:t>
      </w:r>
      <w:r>
        <w:rPr>
          <w:rFonts w:ascii="宋体" w:hAnsi="宋体" w:cs="宋体" w:hint="eastAsia"/>
          <w:kern w:val="0"/>
          <w:szCs w:val="21"/>
        </w:rPr>
        <w:t>EPS为</w:t>
      </w:r>
      <w:r>
        <w:rPr>
          <w:rFonts w:ascii="宋体" w:hAnsi="宋体" w:cs="宋体"/>
          <w:kern w:val="0"/>
          <w:szCs w:val="21"/>
        </w:rPr>
        <w:t xml:space="preserve"> 0.37 元，同比增长 164.3%。其中</w:t>
      </w:r>
      <w:r>
        <w:rPr>
          <w:rFonts w:ascii="宋体" w:hAnsi="宋体" w:cs="宋体" w:hint="eastAsia"/>
          <w:kern w:val="0"/>
          <w:szCs w:val="21"/>
        </w:rPr>
        <w:t>，</w:t>
      </w:r>
      <w:r>
        <w:rPr>
          <w:rFonts w:ascii="宋体" w:hAnsi="宋体" w:cs="宋体"/>
          <w:kern w:val="0"/>
          <w:szCs w:val="21"/>
        </w:rPr>
        <w:t>传统输配电产品收入 1.14 亿</w:t>
      </w:r>
      <w:r>
        <w:rPr>
          <w:rFonts w:ascii="宋体" w:hAnsi="宋体" w:cs="宋体" w:hint="eastAsia"/>
          <w:kern w:val="0"/>
          <w:szCs w:val="21"/>
        </w:rPr>
        <w:t>；</w:t>
      </w:r>
      <w:r>
        <w:rPr>
          <w:rFonts w:ascii="宋体" w:hAnsi="宋体" w:cs="宋体"/>
          <w:kern w:val="0"/>
          <w:szCs w:val="21"/>
        </w:rPr>
        <w:t>动力电池收入7.6 亿</w:t>
      </w:r>
      <w:r>
        <w:rPr>
          <w:rFonts w:ascii="宋体" w:hAnsi="宋体" w:cs="宋体" w:hint="eastAsia"/>
          <w:kern w:val="0"/>
          <w:szCs w:val="21"/>
        </w:rPr>
        <w:t>，毛利高达55%。</w:t>
      </w:r>
    </w:p>
    <w:p w:rsidR="00215077" w:rsidRDefault="00E37BA4">
      <w:pPr>
        <w:spacing w:before="156" w:line="360" w:lineRule="auto"/>
        <w:ind w:firstLineChars="200" w:firstLine="420"/>
        <w:rPr>
          <w:rFonts w:ascii="宋体" w:hAnsi="宋体" w:cs="宋体"/>
          <w:kern w:val="0"/>
          <w:szCs w:val="21"/>
        </w:rPr>
      </w:pPr>
      <w:r>
        <w:rPr>
          <w:rFonts w:hint="eastAsia"/>
          <w:szCs w:val="21"/>
        </w:rPr>
        <w:t>产能提升方面：上半年，合肥生产基地现有产线顺利完成技改，产能稳步提升并满负荷生产，综合产能达到年产</w:t>
      </w:r>
      <w:r>
        <w:rPr>
          <w:rFonts w:ascii="Times New Roman"/>
          <w:szCs w:val="21"/>
        </w:rPr>
        <w:t>2.5</w:t>
      </w:r>
      <w:r>
        <w:rPr>
          <w:rFonts w:hint="eastAsia"/>
          <w:szCs w:val="21"/>
        </w:rPr>
        <w:t>亿</w:t>
      </w:r>
      <w:r>
        <w:rPr>
          <w:rFonts w:ascii="Times New Roman"/>
          <w:szCs w:val="21"/>
        </w:rPr>
        <w:t>AH</w:t>
      </w:r>
      <w:r>
        <w:rPr>
          <w:rFonts w:hint="eastAsia"/>
          <w:szCs w:val="21"/>
        </w:rPr>
        <w:t>；合肥生产基地二期项目</w:t>
      </w:r>
      <w:r>
        <w:rPr>
          <w:rFonts w:ascii="Times New Roman"/>
          <w:szCs w:val="21"/>
        </w:rPr>
        <w:t>1</w:t>
      </w:r>
      <w:r>
        <w:rPr>
          <w:rFonts w:hint="eastAsia"/>
          <w:szCs w:val="21"/>
        </w:rPr>
        <w:t>亿</w:t>
      </w:r>
      <w:r>
        <w:rPr>
          <w:rFonts w:ascii="Times New Roman"/>
          <w:szCs w:val="21"/>
        </w:rPr>
        <w:t>AH</w:t>
      </w:r>
      <w:r>
        <w:rPr>
          <w:rFonts w:hint="eastAsia"/>
          <w:szCs w:val="21"/>
        </w:rPr>
        <w:t>生产线加速完成工程建设以及设备招标、调试和安装，并于</w:t>
      </w:r>
      <w:r>
        <w:rPr>
          <w:rFonts w:ascii="Times New Roman"/>
          <w:szCs w:val="21"/>
        </w:rPr>
        <w:t>6</w:t>
      </w:r>
      <w:r>
        <w:rPr>
          <w:rFonts w:hint="eastAsia"/>
          <w:szCs w:val="21"/>
        </w:rPr>
        <w:t>月底开始批量投料试生产；昆山生产基地</w:t>
      </w:r>
      <w:r>
        <w:rPr>
          <w:rFonts w:ascii="Times New Roman"/>
          <w:szCs w:val="21"/>
        </w:rPr>
        <w:t>1</w:t>
      </w:r>
      <w:r>
        <w:rPr>
          <w:rFonts w:hint="eastAsia"/>
          <w:szCs w:val="21"/>
        </w:rPr>
        <w:t>亿</w:t>
      </w:r>
      <w:r>
        <w:rPr>
          <w:rFonts w:ascii="Times New Roman"/>
          <w:szCs w:val="21"/>
        </w:rPr>
        <w:t>AH</w:t>
      </w:r>
      <w:r>
        <w:rPr>
          <w:rFonts w:hint="eastAsia"/>
          <w:szCs w:val="21"/>
        </w:rPr>
        <w:t>生产线顺利通过苏州金龙供应商资格认定，</w:t>
      </w:r>
      <w:r>
        <w:rPr>
          <w:rFonts w:ascii="Times New Roman"/>
          <w:szCs w:val="21"/>
        </w:rPr>
        <w:t>PACK</w:t>
      </w:r>
      <w:r>
        <w:rPr>
          <w:rFonts w:hint="eastAsia"/>
          <w:szCs w:val="21"/>
        </w:rPr>
        <w:t>生产线投入运营，将逐步满足产能需要；南京生产基地</w:t>
      </w:r>
      <w:r>
        <w:rPr>
          <w:rFonts w:ascii="Times New Roman"/>
          <w:szCs w:val="21"/>
        </w:rPr>
        <w:t>3</w:t>
      </w:r>
      <w:r>
        <w:rPr>
          <w:rFonts w:hint="eastAsia"/>
          <w:szCs w:val="21"/>
        </w:rPr>
        <w:t>亿</w:t>
      </w:r>
      <w:r>
        <w:rPr>
          <w:rFonts w:ascii="Times New Roman"/>
          <w:szCs w:val="21"/>
        </w:rPr>
        <w:t>AH</w:t>
      </w:r>
      <w:r>
        <w:rPr>
          <w:rFonts w:hint="eastAsia"/>
          <w:szCs w:val="21"/>
        </w:rPr>
        <w:t>电池生产线及庐江生产基地磷酸铁锂正极材料生产线上半年均已完成项目选址，目前工程建设和设备招投标工作按计划推进中。</w:t>
      </w:r>
    </w:p>
    <w:p w:rsidR="00215077" w:rsidRDefault="00E37BA4">
      <w:pPr>
        <w:spacing w:before="156" w:line="360" w:lineRule="auto"/>
        <w:ind w:firstLineChars="200" w:firstLine="420"/>
        <w:rPr>
          <w:rFonts w:ascii="宋体" w:hAnsi="宋体" w:cs="宋体"/>
          <w:color w:val="FF0000"/>
          <w:kern w:val="0"/>
          <w:szCs w:val="21"/>
        </w:rPr>
      </w:pPr>
      <w:r>
        <w:rPr>
          <w:rFonts w:ascii="宋体" w:hAnsi="宋体" w:cs="宋体" w:hint="eastAsia"/>
          <w:color w:val="FF0000"/>
          <w:kern w:val="0"/>
          <w:szCs w:val="21"/>
        </w:rPr>
        <w:t>风险提示：公司之前主要生产磷酸铁锂方形电池，用于电动大巴，电动大巴的增速远远高于家庭乘用车；公司正在转向研究能量密度更大的三元材料电池，以拓展家庭乘用车市场，</w:t>
      </w:r>
      <w:r>
        <w:rPr>
          <w:rFonts w:ascii="宋体" w:hAnsi="宋体" w:cs="宋体" w:hint="eastAsia"/>
          <w:color w:val="FF0000"/>
          <w:kern w:val="0"/>
          <w:szCs w:val="21"/>
        </w:rPr>
        <w:lastRenderedPageBreak/>
        <w:t>中长期业绩能否持续高速增长，存在一定不确定性。</w:t>
      </w:r>
    </w:p>
    <w:p w:rsidR="00215077" w:rsidRDefault="00E37BA4">
      <w:pPr>
        <w:spacing w:before="156" w:line="360" w:lineRule="auto"/>
        <w:ind w:firstLineChars="200" w:firstLine="422"/>
        <w:rPr>
          <w:rFonts w:ascii="宋体" w:hAnsi="宋体" w:cs="宋体"/>
          <w:b/>
          <w:kern w:val="0"/>
          <w:szCs w:val="21"/>
        </w:rPr>
      </w:pPr>
      <w:r>
        <w:rPr>
          <w:rFonts w:ascii="宋体" w:hAnsi="宋体" w:cs="宋体" w:hint="eastAsia"/>
          <w:b/>
          <w:kern w:val="0"/>
          <w:szCs w:val="21"/>
        </w:rPr>
        <w:t>制造设备——先导股份</w:t>
      </w:r>
    </w:p>
    <w:p w:rsidR="008E6093" w:rsidRDefault="00E37BA4" w:rsidP="008E6093">
      <w:pPr>
        <w:spacing w:before="156" w:line="360" w:lineRule="auto"/>
        <w:ind w:firstLineChars="200" w:firstLine="420"/>
        <w:rPr>
          <w:rFonts w:ascii="宋体" w:hAnsi="宋体" w:cs="宋体"/>
          <w:kern w:val="0"/>
          <w:szCs w:val="21"/>
        </w:rPr>
      </w:pPr>
      <w:r>
        <w:rPr>
          <w:rFonts w:ascii="宋体" w:hAnsi="宋体" w:cs="宋体" w:hint="eastAsia"/>
          <w:kern w:val="0"/>
          <w:szCs w:val="21"/>
        </w:rPr>
        <w:t>锂电设备受益于行业爆发性增长，也具备阶段性投资价值</w:t>
      </w:r>
      <w:r w:rsidR="008E6093">
        <w:rPr>
          <w:rFonts w:ascii="宋体" w:hAnsi="宋体" w:cs="宋体" w:hint="eastAsia"/>
          <w:kern w:val="0"/>
          <w:szCs w:val="21"/>
        </w:rPr>
        <w:t>。</w:t>
      </w:r>
    </w:p>
    <w:p w:rsidR="008E6093" w:rsidRPr="008E6093" w:rsidRDefault="008E6093" w:rsidP="008E6093">
      <w:pPr>
        <w:spacing w:before="156" w:line="360" w:lineRule="auto"/>
        <w:ind w:firstLineChars="200" w:firstLine="420"/>
        <w:rPr>
          <w:rFonts w:ascii="宋体" w:hAnsi="宋体" w:cs="宋体"/>
          <w:kern w:val="0"/>
          <w:szCs w:val="21"/>
        </w:rPr>
      </w:pPr>
      <w:r w:rsidRPr="0032011C">
        <w:rPr>
          <w:rFonts w:ascii="宋体" w:hAnsi="宋体" w:cs="宋体" w:hint="eastAsia"/>
          <w:kern w:val="0"/>
          <w:szCs w:val="21"/>
        </w:rPr>
        <w:t>国内涉及锂电池生产设备领域的企业有278家，但年产值超过1亿元的企业只有10余家，基本上处于群龙无首的状况。</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预计2015年国内锂电设备市场规模</w:t>
      </w:r>
      <w:r w:rsidR="0032011C">
        <w:rPr>
          <w:rFonts w:ascii="宋体" w:hAnsi="宋体" w:cs="宋体" w:hint="eastAsia"/>
          <w:kern w:val="0"/>
          <w:szCs w:val="21"/>
        </w:rPr>
        <w:t>增幅较大</w:t>
      </w:r>
      <w:r>
        <w:rPr>
          <w:rFonts w:ascii="宋体" w:hAnsi="宋体" w:cs="宋体" w:hint="eastAsia"/>
          <w:kern w:val="0"/>
          <w:szCs w:val="21"/>
        </w:rPr>
        <w:t>，可关注先导股份。</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先导股份主要产品为：薄膜电容器、锂电池、光伏电池/组件等节能环保及新能源产品的自动化成套设备。</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公司将自动卷绕技术和高速分切技术等优势技术拓展到锂电池设备制造领域，研制出了锂电池卷绕机、焊接卷绕一体机、极片分切机、电极叠片机、组装机以及真空注液机等锂电池核心设备，同时带动了电极涂布机、化成测试机等其他锂电池设备的发展。</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公司卷绕机等产品已达到全球先进水平，2014年锂电设备收入占比已上升至50%，成为公司增长最大动力。客户涵盖三星SDI、ATL、比亚迪等国内外锂电龙头企业。</w:t>
      </w:r>
    </w:p>
    <w:p w:rsidR="00215077" w:rsidRDefault="00E37BA4">
      <w:pPr>
        <w:spacing w:before="156" w:line="360" w:lineRule="auto"/>
        <w:ind w:firstLineChars="200" w:firstLine="420"/>
        <w:rPr>
          <w:rFonts w:ascii="宋体" w:hAnsi="宋体" w:cs="宋体"/>
          <w:kern w:val="0"/>
          <w:szCs w:val="21"/>
        </w:rPr>
      </w:pPr>
      <w:r>
        <w:rPr>
          <w:rFonts w:ascii="宋体" w:hAnsi="宋体" w:cs="宋体" w:hint="eastAsia"/>
          <w:kern w:val="0"/>
          <w:szCs w:val="21"/>
        </w:rPr>
        <w:t xml:space="preserve">2015年上半年，公司实现营业收入1.92亿元，同比增长88.47%，净利润4622.8万元，同比增速103.60%，EPS为0.69元。截至2015年中报，未执行订单尚有7.62亿元。 </w:t>
      </w:r>
      <w:r w:rsidR="00596E7C">
        <w:rPr>
          <w:rFonts w:ascii="宋体" w:hAnsi="宋体" w:cs="宋体" w:hint="eastAsia"/>
          <w:kern w:val="0"/>
          <w:szCs w:val="21"/>
        </w:rPr>
        <w:t>公司应收规模在国内较大，并率先实现上市，有望迎来高速成长。</w:t>
      </w:r>
    </w:p>
    <w:p w:rsidR="00215077" w:rsidRDefault="00E37BA4" w:rsidP="005F0853">
      <w:pPr>
        <w:spacing w:beforeLines="25" w:afterLines="25" w:line="360" w:lineRule="auto"/>
        <w:ind w:firstLineChars="200" w:firstLine="422"/>
        <w:rPr>
          <w:rFonts w:ascii="宋体" w:hAnsi="宋体" w:cs="宋体"/>
          <w:b/>
          <w:bCs/>
          <w:color w:val="FF0000"/>
          <w:kern w:val="0"/>
          <w:szCs w:val="21"/>
        </w:rPr>
      </w:pPr>
      <w:r>
        <w:rPr>
          <w:rFonts w:ascii="宋体" w:hAnsi="宋体" w:cs="宋体" w:hint="eastAsia"/>
          <w:b/>
          <w:bCs/>
          <w:color w:val="FF0000"/>
          <w:kern w:val="0"/>
          <w:szCs w:val="21"/>
        </w:rPr>
        <w:t>电池正负极、电解液</w:t>
      </w:r>
    </w:p>
    <w:p w:rsidR="00215077" w:rsidRDefault="00E37BA4">
      <w:pPr>
        <w:spacing w:line="360" w:lineRule="auto"/>
        <w:ind w:firstLineChars="200" w:firstLine="420"/>
        <w:rPr>
          <w:rFonts w:ascii="宋体" w:hAnsi="宋体" w:cs="宋体"/>
          <w:kern w:val="0"/>
          <w:szCs w:val="21"/>
        </w:rPr>
      </w:pPr>
      <w:r>
        <w:rPr>
          <w:rFonts w:ascii="宋体" w:hAnsi="宋体" w:cs="宋体" w:hint="eastAsia"/>
          <w:kern w:val="0"/>
          <w:szCs w:val="21"/>
        </w:rPr>
        <w:t>优质动力电池供不应求、锂矿产品价量齐升，但电池正极、负极、电解液行业的竞争却十分激烈，产能已经过剩，价格战仍在继续，市场预期其今年增速只有40%。但中报显示，多数正极、负极、电解液上市企业的增速还不到40%，因此不做推荐。</w:t>
      </w:r>
    </w:p>
    <w:p w:rsidR="00215077" w:rsidRDefault="00E37BA4">
      <w:pPr>
        <w:spacing w:line="360" w:lineRule="auto"/>
        <w:ind w:firstLineChars="200" w:firstLine="420"/>
        <w:rPr>
          <w:szCs w:val="21"/>
        </w:rPr>
      </w:pPr>
      <w:r>
        <w:rPr>
          <w:rFonts w:ascii="宋体" w:hAnsi="宋体" w:cs="宋体" w:hint="eastAsia"/>
          <w:kern w:val="0"/>
          <w:szCs w:val="21"/>
        </w:rPr>
        <w:t>正极材料</w:t>
      </w:r>
      <w:r>
        <w:rPr>
          <w:rFonts w:hint="eastAsia"/>
          <w:szCs w:val="21"/>
        </w:rPr>
        <w:t>行业集中度较低，根据高工锂电的数据，国内</w:t>
      </w:r>
      <w:r>
        <w:rPr>
          <w:rFonts w:ascii="宋体" w:hAnsi="宋体" w:cs="宋体" w:hint="eastAsia"/>
          <w:kern w:val="0"/>
          <w:szCs w:val="21"/>
        </w:rPr>
        <w:t>正极材料主要企业市场份额如下：</w:t>
      </w:r>
    </w:p>
    <w:p w:rsidR="00215077" w:rsidRDefault="005F0853">
      <w:pPr>
        <w:spacing w:line="360" w:lineRule="auto"/>
        <w:jc w:val="center"/>
        <w:rPr>
          <w:szCs w:val="21"/>
        </w:rPr>
      </w:pPr>
      <w:r w:rsidRPr="00FD6433">
        <w:rPr>
          <w:szCs w:val="21"/>
        </w:rPr>
        <w:lastRenderedPageBreak/>
        <w:pict>
          <v:shape id="图片 3" o:spid="_x0000_i1027" type="#_x0000_t75" style="width:352.5pt;height:222pt">
            <v:imagedata r:id="rId15" o:title="正极"/>
          </v:shape>
        </w:pict>
      </w:r>
    </w:p>
    <w:p w:rsidR="00215077" w:rsidRDefault="00E37BA4">
      <w:pPr>
        <w:spacing w:before="156" w:line="360" w:lineRule="auto"/>
        <w:ind w:firstLineChars="200" w:firstLine="420"/>
        <w:rPr>
          <w:szCs w:val="21"/>
        </w:rPr>
      </w:pPr>
      <w:r>
        <w:rPr>
          <w:rFonts w:hint="eastAsia"/>
          <w:szCs w:val="21"/>
        </w:rPr>
        <w:t>正极材料行业竞争加剧，销售价格下降幅度大于成本降幅，利润率持续下滑，行业已经产能过剩，杉杉股份、当升科技等上市企业去年年报和今年中报业绩表现均不理想。</w:t>
      </w:r>
    </w:p>
    <w:p w:rsidR="00215077" w:rsidRDefault="00E37BA4">
      <w:pPr>
        <w:spacing w:before="156" w:line="360" w:lineRule="auto"/>
        <w:ind w:firstLineChars="200" w:firstLine="420"/>
        <w:rPr>
          <w:szCs w:val="21"/>
        </w:rPr>
      </w:pPr>
      <w:r>
        <w:rPr>
          <w:rFonts w:hint="eastAsia"/>
          <w:szCs w:val="21"/>
        </w:rPr>
        <w:t>负极行业集中度非常高，目前主要集中在日本和中国六大负极材料企业。</w:t>
      </w:r>
    </w:p>
    <w:p w:rsidR="00215077" w:rsidRDefault="00E37BA4">
      <w:pPr>
        <w:spacing w:before="156" w:line="360" w:lineRule="auto"/>
        <w:ind w:firstLineChars="200" w:firstLine="420"/>
        <w:rPr>
          <w:szCs w:val="21"/>
        </w:rPr>
      </w:pPr>
      <w:r>
        <w:rPr>
          <w:rFonts w:hint="eastAsia"/>
          <w:szCs w:val="21"/>
        </w:rPr>
        <w:t>中国负极材料主要供应商是贝特瑞（中国宝安集团下属子公司）和杉杉股份。</w:t>
      </w:r>
    </w:p>
    <w:p w:rsidR="00215077" w:rsidRDefault="00E37BA4">
      <w:pPr>
        <w:spacing w:before="156" w:line="360" w:lineRule="auto"/>
        <w:ind w:firstLineChars="200" w:firstLine="420"/>
        <w:jc w:val="center"/>
        <w:rPr>
          <w:szCs w:val="21"/>
        </w:rPr>
      </w:pPr>
      <w:r>
        <w:rPr>
          <w:rFonts w:hint="eastAsia"/>
          <w:szCs w:val="21"/>
        </w:rPr>
        <w:t>2013</w:t>
      </w:r>
      <w:r>
        <w:rPr>
          <w:rFonts w:hint="eastAsia"/>
          <w:szCs w:val="21"/>
        </w:rPr>
        <w:t>年全球负极材料厂商市场份额：</w:t>
      </w:r>
    </w:p>
    <w:p w:rsidR="00215077" w:rsidRDefault="005F0853">
      <w:pPr>
        <w:spacing w:before="156" w:line="360" w:lineRule="auto"/>
        <w:ind w:firstLineChars="200" w:firstLine="420"/>
        <w:jc w:val="center"/>
        <w:rPr>
          <w:szCs w:val="21"/>
        </w:rPr>
      </w:pPr>
      <w:r w:rsidRPr="00FD6433">
        <w:rPr>
          <w:szCs w:val="21"/>
        </w:rPr>
        <w:pict>
          <v:shape id="图片 4" o:spid="_x0000_i1028" type="#_x0000_t75" style="width:309.75pt;height:159.75pt">
            <v:imagedata r:id="rId16" o:title="正极"/>
          </v:shape>
        </w:pict>
      </w:r>
    </w:p>
    <w:p w:rsidR="00215077" w:rsidRDefault="00E37BA4">
      <w:pPr>
        <w:spacing w:before="156" w:line="360" w:lineRule="auto"/>
        <w:ind w:firstLineChars="200" w:firstLine="420"/>
        <w:rPr>
          <w:szCs w:val="21"/>
        </w:rPr>
      </w:pPr>
      <w:r>
        <w:rPr>
          <w:rFonts w:hint="eastAsia"/>
          <w:szCs w:val="21"/>
        </w:rPr>
        <w:t>贝特瑞可适当关注：</w:t>
      </w:r>
      <w:r>
        <w:rPr>
          <w:rFonts w:hint="eastAsia"/>
          <w:szCs w:val="21"/>
        </w:rPr>
        <w:t>2015</w:t>
      </w:r>
      <w:r>
        <w:rPr>
          <w:rFonts w:hint="eastAsia"/>
          <w:szCs w:val="21"/>
        </w:rPr>
        <w:t>年</w:t>
      </w:r>
      <w:r>
        <w:rPr>
          <w:rFonts w:hint="eastAsia"/>
          <w:szCs w:val="21"/>
        </w:rPr>
        <w:t>8</w:t>
      </w:r>
      <w:r>
        <w:rPr>
          <w:rFonts w:hint="eastAsia"/>
          <w:szCs w:val="21"/>
        </w:rPr>
        <w:t>月</w:t>
      </w:r>
      <w:r>
        <w:rPr>
          <w:rFonts w:hint="eastAsia"/>
          <w:szCs w:val="21"/>
        </w:rPr>
        <w:t>7</w:t>
      </w:r>
      <w:r>
        <w:rPr>
          <w:rFonts w:hint="eastAsia"/>
          <w:szCs w:val="21"/>
        </w:rPr>
        <w:t>日，中国宝安公告，子公司贝特瑞拟挂牌新三板，中国宝安直接和间接持有贝特瑞</w:t>
      </w:r>
      <w:r>
        <w:rPr>
          <w:rFonts w:hint="eastAsia"/>
          <w:szCs w:val="21"/>
        </w:rPr>
        <w:t>89.93%</w:t>
      </w:r>
      <w:r>
        <w:rPr>
          <w:rFonts w:hint="eastAsia"/>
          <w:szCs w:val="21"/>
        </w:rPr>
        <w:t>的股权比例。贝特瑞在电池负极研究领域处于国内领先水平，并且一直在研究石墨烯，整合了上游石墨矿，打通了石墨负极产业链，公司一款容量为</w:t>
      </w:r>
      <w:r>
        <w:rPr>
          <w:rFonts w:ascii="宋体" w:hAnsi="宋体" w:hint="eastAsia"/>
          <w:szCs w:val="21"/>
        </w:rPr>
        <w:t>650mAh/g</w:t>
      </w:r>
      <w:r>
        <w:rPr>
          <w:rFonts w:hint="eastAsia"/>
          <w:szCs w:val="21"/>
        </w:rPr>
        <w:t>的硅碳负极已经批量出货，软碳实现吨级销售。贝特瑞主要客户有：三星、</w:t>
      </w:r>
      <w:r>
        <w:rPr>
          <w:rFonts w:hint="eastAsia"/>
          <w:szCs w:val="21"/>
        </w:rPr>
        <w:t>LG</w:t>
      </w:r>
      <w:r>
        <w:rPr>
          <w:rFonts w:hint="eastAsia"/>
          <w:szCs w:val="21"/>
        </w:rPr>
        <w:t>、日本松下、索尼、</w:t>
      </w:r>
      <w:r>
        <w:rPr>
          <w:rFonts w:hint="eastAsia"/>
          <w:szCs w:val="21"/>
        </w:rPr>
        <w:t>ATL</w:t>
      </w:r>
      <w:r>
        <w:rPr>
          <w:rFonts w:hint="eastAsia"/>
          <w:szCs w:val="21"/>
        </w:rPr>
        <w:t>、力神、比亚迪、国轩高科等。</w:t>
      </w:r>
    </w:p>
    <w:p w:rsidR="00215077" w:rsidRDefault="00E37BA4">
      <w:pPr>
        <w:spacing w:before="156" w:line="360" w:lineRule="auto"/>
        <w:ind w:firstLineChars="200" w:firstLine="420"/>
        <w:rPr>
          <w:szCs w:val="21"/>
        </w:rPr>
      </w:pPr>
      <w:r>
        <w:rPr>
          <w:rFonts w:hint="eastAsia"/>
          <w:szCs w:val="21"/>
        </w:rPr>
        <w:lastRenderedPageBreak/>
        <w:t>电解液由电解质锂盐、高纯度的有机溶剂和必要的添加剂等原料组成。电解质锂盐主要是六氟磷酸锂，占电解液的成本</w:t>
      </w:r>
      <w:r>
        <w:rPr>
          <w:rFonts w:hint="eastAsia"/>
          <w:szCs w:val="21"/>
        </w:rPr>
        <w:t>40%</w:t>
      </w:r>
      <w:r>
        <w:rPr>
          <w:rFonts w:hint="eastAsia"/>
          <w:szCs w:val="21"/>
        </w:rPr>
        <w:t>。整体电解液占锂电池成本约</w:t>
      </w:r>
      <w:r>
        <w:rPr>
          <w:rFonts w:hint="eastAsia"/>
          <w:szCs w:val="21"/>
        </w:rPr>
        <w:t>10%</w:t>
      </w:r>
      <w:r>
        <w:rPr>
          <w:rFonts w:hint="eastAsia"/>
          <w:szCs w:val="21"/>
        </w:rPr>
        <w:t>左右。</w:t>
      </w:r>
    </w:p>
    <w:p w:rsidR="00215077" w:rsidRDefault="00E37BA4">
      <w:pPr>
        <w:spacing w:before="156" w:line="360" w:lineRule="auto"/>
        <w:ind w:firstLineChars="200" w:firstLine="420"/>
        <w:rPr>
          <w:szCs w:val="21"/>
        </w:rPr>
      </w:pPr>
      <w:r>
        <w:rPr>
          <w:rFonts w:hint="eastAsia"/>
          <w:szCs w:val="21"/>
        </w:rPr>
        <w:t>电解液行业竞争激烈，近三年毛利持续大幅下滑，企业业绩增幅下降，不具备投资价值。个股方面，可适当关注多氟多：</w:t>
      </w:r>
    </w:p>
    <w:p w:rsidR="00215077" w:rsidRDefault="00E37BA4">
      <w:pPr>
        <w:spacing w:before="156" w:line="360" w:lineRule="auto"/>
        <w:ind w:firstLineChars="200" w:firstLine="420"/>
        <w:rPr>
          <w:szCs w:val="21"/>
        </w:rPr>
      </w:pPr>
      <w:r>
        <w:rPr>
          <w:rFonts w:hint="eastAsia"/>
        </w:rPr>
        <w:t>2015</w:t>
      </w:r>
      <w:r>
        <w:rPr>
          <w:rFonts w:hint="eastAsia"/>
        </w:rPr>
        <w:t>年</w:t>
      </w:r>
      <w:r>
        <w:t>8</w:t>
      </w:r>
      <w:r>
        <w:t>月</w:t>
      </w:r>
      <w:r>
        <w:t>27</w:t>
      </w:r>
      <w:r>
        <w:t>日，</w:t>
      </w:r>
      <w:r>
        <w:t xml:space="preserve"> </w:t>
      </w:r>
      <w:r>
        <w:rPr>
          <w:rFonts w:hint="eastAsia"/>
          <w:szCs w:val="21"/>
        </w:rPr>
        <w:t>多氟多在接收</w:t>
      </w:r>
      <w:r>
        <w:t>机构调研</w:t>
      </w:r>
      <w:r>
        <w:rPr>
          <w:rFonts w:hint="eastAsia"/>
        </w:rPr>
        <w:t>时表示：</w:t>
      </w:r>
      <w:r>
        <w:t>目前</w:t>
      </w:r>
      <w:r>
        <w:rPr>
          <w:rFonts w:hint="eastAsia"/>
        </w:rPr>
        <w:t>公司</w:t>
      </w:r>
      <w:r>
        <w:t>六氟磷酸锂产能</w:t>
      </w:r>
      <w:r>
        <w:t>2200</w:t>
      </w:r>
      <w:r>
        <w:t>吨，产品占国内市场</w:t>
      </w:r>
      <w:r>
        <w:t>40%</w:t>
      </w:r>
      <w:r>
        <w:rPr>
          <w:rFonts w:hint="eastAsia"/>
        </w:rPr>
        <w:t>，</w:t>
      </w:r>
      <w:r>
        <w:t>正在积极扩展产能，目标是年底达到</w:t>
      </w:r>
      <w:r>
        <w:rPr>
          <w:szCs w:val="21"/>
        </w:rPr>
        <w:t>3000</w:t>
      </w:r>
      <w:r>
        <w:rPr>
          <w:szCs w:val="21"/>
        </w:rPr>
        <w:t>吨的产能</w:t>
      </w:r>
      <w:r>
        <w:rPr>
          <w:rFonts w:hint="eastAsia"/>
          <w:szCs w:val="21"/>
        </w:rPr>
        <w:t>；</w:t>
      </w:r>
      <w:r>
        <w:rPr>
          <w:szCs w:val="21"/>
        </w:rPr>
        <w:t>公司通过并购红星</w:t>
      </w:r>
      <w:hyperlink r:id="rId17" w:tgtFrame="_blank" w:history="1">
        <w:r>
          <w:rPr>
            <w:szCs w:val="21"/>
          </w:rPr>
          <w:t>汽车制造</w:t>
        </w:r>
      </w:hyperlink>
      <w:r>
        <w:rPr>
          <w:szCs w:val="21"/>
        </w:rPr>
        <w:t>有限公司整车制造行业，计划</w:t>
      </w:r>
      <w:r>
        <w:rPr>
          <w:szCs w:val="21"/>
        </w:rPr>
        <w:t>2015</w:t>
      </w:r>
      <w:r>
        <w:rPr>
          <w:szCs w:val="21"/>
        </w:rPr>
        <w:t>年产量不低于</w:t>
      </w:r>
      <w:r>
        <w:rPr>
          <w:szCs w:val="21"/>
        </w:rPr>
        <w:t>1</w:t>
      </w:r>
      <w:r>
        <w:rPr>
          <w:szCs w:val="21"/>
        </w:rPr>
        <w:t>千辆，</w:t>
      </w:r>
      <w:r>
        <w:rPr>
          <w:szCs w:val="21"/>
        </w:rPr>
        <w:t>2016</w:t>
      </w:r>
      <w:r>
        <w:rPr>
          <w:szCs w:val="21"/>
        </w:rPr>
        <w:t>年</w:t>
      </w:r>
      <w:r>
        <w:rPr>
          <w:szCs w:val="21"/>
        </w:rPr>
        <w:t>1.4</w:t>
      </w:r>
      <w:r>
        <w:rPr>
          <w:szCs w:val="21"/>
        </w:rPr>
        <w:t>万辆，</w:t>
      </w:r>
      <w:r>
        <w:rPr>
          <w:szCs w:val="21"/>
        </w:rPr>
        <w:t>2017</w:t>
      </w:r>
      <w:r>
        <w:rPr>
          <w:szCs w:val="21"/>
        </w:rPr>
        <w:t>年产能达到</w:t>
      </w:r>
      <w:r>
        <w:rPr>
          <w:szCs w:val="21"/>
        </w:rPr>
        <w:t>3</w:t>
      </w:r>
      <w:r>
        <w:rPr>
          <w:szCs w:val="21"/>
        </w:rPr>
        <w:t>万辆</w:t>
      </w:r>
      <w:r>
        <w:rPr>
          <w:rFonts w:hint="eastAsia"/>
          <w:szCs w:val="21"/>
        </w:rPr>
        <w:t>；动力电池</w:t>
      </w:r>
      <w:r>
        <w:rPr>
          <w:szCs w:val="21"/>
        </w:rPr>
        <w:t>已达到年产</w:t>
      </w:r>
      <w:r>
        <w:rPr>
          <w:szCs w:val="21"/>
        </w:rPr>
        <w:t>1</w:t>
      </w:r>
      <w:r>
        <w:rPr>
          <w:szCs w:val="21"/>
        </w:rPr>
        <w:t>亿安时的产能，正在加大投资和产能改扩建力度，目标是今年年底达到</w:t>
      </w:r>
      <w:r>
        <w:rPr>
          <w:szCs w:val="21"/>
        </w:rPr>
        <w:t>3</w:t>
      </w:r>
      <w:r>
        <w:rPr>
          <w:szCs w:val="21"/>
        </w:rPr>
        <w:t>亿安时的产能，明年达到</w:t>
      </w:r>
      <w:r>
        <w:rPr>
          <w:szCs w:val="21"/>
        </w:rPr>
        <w:t>6</w:t>
      </w:r>
      <w:r>
        <w:rPr>
          <w:szCs w:val="21"/>
        </w:rPr>
        <w:t>亿安时的产能。</w:t>
      </w:r>
    </w:p>
    <w:p w:rsidR="00215077" w:rsidRDefault="00E37BA4" w:rsidP="005F0853">
      <w:pPr>
        <w:spacing w:beforeLines="25" w:afterLines="25" w:line="360" w:lineRule="auto"/>
        <w:ind w:firstLineChars="200" w:firstLine="422"/>
        <w:rPr>
          <w:rFonts w:ascii="宋体" w:hAnsi="宋体" w:cs="宋体"/>
          <w:b/>
          <w:bCs/>
          <w:color w:val="FF0000"/>
          <w:kern w:val="0"/>
          <w:szCs w:val="21"/>
        </w:rPr>
      </w:pPr>
      <w:r>
        <w:rPr>
          <w:rFonts w:ascii="宋体" w:hAnsi="宋体" w:cs="宋体" w:hint="eastAsia"/>
          <w:b/>
          <w:bCs/>
          <w:color w:val="FF0000"/>
          <w:kern w:val="0"/>
          <w:szCs w:val="21"/>
        </w:rPr>
        <w:t>电机和电控：大洋电机</w:t>
      </w:r>
      <w:r w:rsidR="00801A40">
        <w:rPr>
          <w:rFonts w:ascii="宋体" w:hAnsi="宋体" w:cs="宋体" w:hint="eastAsia"/>
          <w:b/>
          <w:bCs/>
          <w:color w:val="FF0000"/>
          <w:kern w:val="0"/>
          <w:szCs w:val="21"/>
        </w:rPr>
        <w:t>、信质电机</w:t>
      </w:r>
    </w:p>
    <w:p w:rsidR="00215077" w:rsidRDefault="00E37BA4">
      <w:pPr>
        <w:spacing w:line="360" w:lineRule="auto"/>
        <w:ind w:firstLineChars="200" w:firstLine="420"/>
        <w:rPr>
          <w:rFonts w:ascii="宋体" w:hAnsi="宋体" w:cs="宋体"/>
          <w:szCs w:val="21"/>
        </w:rPr>
      </w:pPr>
      <w:r>
        <w:rPr>
          <w:rFonts w:hint="eastAsia"/>
          <w:szCs w:val="21"/>
        </w:rPr>
        <w:t>根据新能源汽车的</w:t>
      </w:r>
      <w:r>
        <w:rPr>
          <w:rFonts w:ascii="宋体" w:hAnsi="宋体" w:cs="宋体" w:hint="eastAsia"/>
          <w:szCs w:val="21"/>
        </w:rPr>
        <w:t>销量推算，2015年全年电机及电控系统的需求将达20万套；未来五年，我国新能源汽车电机市场将超过100万套。按照产业规划中的新能源汽车规模目标测算，预计2020年，电机驱动系统的需求将达500至1000亿元。</w:t>
      </w:r>
    </w:p>
    <w:p w:rsidR="00215077" w:rsidRDefault="00E37BA4">
      <w:pPr>
        <w:spacing w:line="360" w:lineRule="auto"/>
        <w:ind w:firstLineChars="200" w:firstLine="420"/>
        <w:rPr>
          <w:rFonts w:ascii="宋体" w:hAnsi="宋体" w:cs="宋体"/>
          <w:szCs w:val="21"/>
        </w:rPr>
      </w:pPr>
      <w:r>
        <w:rPr>
          <w:rFonts w:ascii="宋体" w:hAnsi="宋体" w:cs="宋体" w:hint="eastAsia"/>
          <w:szCs w:val="21"/>
        </w:rPr>
        <w:t>电机方面，日韩汽车供应商大多以集团公司全产业链形式配套生产；德系车的电机供应商集中在博世和采埃孚；美系车的电机供应来源比较宽泛；市场关注的Tesla 公司的Model S 和Roadster 电机均采购自福田电机。</w:t>
      </w:r>
    </w:p>
    <w:p w:rsidR="00215077" w:rsidRDefault="00E37BA4">
      <w:pPr>
        <w:spacing w:line="360" w:lineRule="auto"/>
        <w:ind w:firstLineChars="200" w:firstLine="420"/>
        <w:rPr>
          <w:b/>
          <w:bCs/>
          <w:szCs w:val="21"/>
        </w:rPr>
      </w:pPr>
      <w:r>
        <w:rPr>
          <w:rFonts w:ascii="宋体" w:hAnsi="宋体" w:cs="宋体" w:hint="eastAsia"/>
          <w:szCs w:val="21"/>
        </w:rPr>
        <w:t>国内，上海电驱动占据国内新能源汽车电机、电控主要市场，2013 年公司电动汽车电机及电驱动系统销量1 万台，市场份额59%，是新能源汽车电机及电驱动系统地龙头企业。另外，南车时代、上海南洋电机、深圳大地和、尤</w:t>
      </w:r>
      <w:r>
        <w:rPr>
          <w:rFonts w:hint="eastAsia"/>
          <w:szCs w:val="21"/>
        </w:rPr>
        <w:t>奈特电机、北京精进电机、襄樊特种电机、江苏微特利等知名企业的市场份额也较高。</w:t>
      </w:r>
    </w:p>
    <w:p w:rsidR="00215077" w:rsidRDefault="00E37BA4" w:rsidP="00C142CC">
      <w:pPr>
        <w:spacing w:before="156" w:line="360" w:lineRule="auto"/>
        <w:ind w:firstLineChars="200" w:firstLine="422"/>
        <w:rPr>
          <w:b/>
          <w:bCs/>
          <w:szCs w:val="21"/>
        </w:rPr>
      </w:pPr>
      <w:r>
        <w:rPr>
          <w:rFonts w:hint="eastAsia"/>
          <w:b/>
          <w:bCs/>
          <w:szCs w:val="21"/>
        </w:rPr>
        <w:t>大洋电机</w:t>
      </w:r>
    </w:p>
    <w:p w:rsidR="00215077" w:rsidRPr="00A52DEF" w:rsidRDefault="00E37BA4">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大洋电机是</w:t>
      </w:r>
      <w:r w:rsidRPr="00A52DEF">
        <w:rPr>
          <w:rFonts w:asciiTheme="minorEastAsia" w:eastAsiaTheme="minorEastAsia" w:hAnsiTheme="minorEastAsia"/>
          <w:szCs w:val="21"/>
        </w:rPr>
        <w:t>国内传统家电电机领域的龙头企业，空调电机占据公司营业收入的比例高达七成，市场份额约20%。</w:t>
      </w:r>
      <w:r w:rsidRPr="00A52DEF">
        <w:rPr>
          <w:rFonts w:asciiTheme="minorEastAsia" w:eastAsiaTheme="minorEastAsia" w:hAnsiTheme="minorEastAsia" w:hint="eastAsia"/>
          <w:szCs w:val="21"/>
        </w:rPr>
        <w:t>公司2009 年开始与北京理工大学合作研发新能源汽车电动机及电驱动系统。</w:t>
      </w:r>
    </w:p>
    <w:p w:rsidR="00215077" w:rsidRPr="00A52DEF" w:rsidRDefault="00E37BA4">
      <w:pPr>
        <w:spacing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szCs w:val="21"/>
        </w:rPr>
        <w:t>2015年上半年国内新能源汽车</w:t>
      </w:r>
      <w:r w:rsidRPr="00A52DEF">
        <w:rPr>
          <w:rFonts w:asciiTheme="minorEastAsia" w:eastAsiaTheme="minorEastAsia" w:hAnsiTheme="minorEastAsia" w:hint="eastAsia"/>
          <w:szCs w:val="21"/>
        </w:rPr>
        <w:t>高速增长</w:t>
      </w:r>
      <w:r w:rsidRPr="00A52DEF">
        <w:rPr>
          <w:rFonts w:asciiTheme="minorEastAsia" w:eastAsiaTheme="minorEastAsia" w:hAnsiTheme="minorEastAsia"/>
          <w:szCs w:val="21"/>
        </w:rPr>
        <w:t>，带动公司新能源汽车动力总成系统业务大幅增长，实现营收7919.29万元，同比增长433.13%，毛利率为18.69%。</w:t>
      </w:r>
    </w:p>
    <w:p w:rsidR="00215077" w:rsidRPr="00A52DEF" w:rsidRDefault="00E37BA4">
      <w:pPr>
        <w:spacing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szCs w:val="21"/>
        </w:rPr>
        <w:t>公司</w:t>
      </w:r>
      <w:r w:rsidRPr="00A52DEF">
        <w:rPr>
          <w:rFonts w:asciiTheme="minorEastAsia" w:eastAsiaTheme="minorEastAsia" w:hAnsiTheme="minorEastAsia" w:hint="eastAsia"/>
          <w:szCs w:val="21"/>
        </w:rPr>
        <w:t>拟</w:t>
      </w:r>
      <w:r w:rsidRPr="00A52DEF">
        <w:rPr>
          <w:rFonts w:asciiTheme="minorEastAsia" w:eastAsiaTheme="minorEastAsia" w:hAnsiTheme="minorEastAsia"/>
          <w:szCs w:val="21"/>
        </w:rPr>
        <w:t>以35亿元收购国内新能源车动力总成龙头企业上海电驱动100%股权</w:t>
      </w:r>
      <w:r w:rsidRPr="00A52DEF">
        <w:rPr>
          <w:rFonts w:asciiTheme="minorEastAsia" w:eastAsiaTheme="minorEastAsia" w:hAnsiTheme="minorEastAsia" w:hint="eastAsia"/>
          <w:szCs w:val="21"/>
        </w:rPr>
        <w:t>。</w:t>
      </w:r>
      <w:r w:rsidRPr="00A52DEF">
        <w:rPr>
          <w:rFonts w:asciiTheme="minorEastAsia" w:eastAsiaTheme="minorEastAsia" w:hAnsiTheme="minorEastAsia"/>
          <w:szCs w:val="21"/>
        </w:rPr>
        <w:t>2014 年，</w:t>
      </w:r>
      <w:r w:rsidRPr="00A52DEF">
        <w:rPr>
          <w:rFonts w:asciiTheme="minorEastAsia" w:eastAsiaTheme="minorEastAsia" w:hAnsiTheme="minorEastAsia" w:hint="eastAsia"/>
          <w:szCs w:val="21"/>
        </w:rPr>
        <w:t>上海</w:t>
      </w:r>
      <w:r w:rsidRPr="00A52DEF">
        <w:rPr>
          <w:rFonts w:asciiTheme="minorEastAsia" w:eastAsiaTheme="minorEastAsia" w:hAnsiTheme="minorEastAsia"/>
          <w:szCs w:val="21"/>
        </w:rPr>
        <w:t>电驱动商用车、乘用车动力总成市占率高达26.90%和21.32%</w:t>
      </w:r>
      <w:r w:rsidRPr="00A52DEF">
        <w:rPr>
          <w:rFonts w:asciiTheme="minorEastAsia" w:eastAsiaTheme="minorEastAsia" w:hAnsiTheme="minorEastAsia" w:hint="eastAsia"/>
          <w:szCs w:val="21"/>
        </w:rPr>
        <w:t>。上海</w:t>
      </w:r>
      <w:r w:rsidRPr="00A52DEF">
        <w:rPr>
          <w:rFonts w:asciiTheme="minorEastAsia" w:eastAsiaTheme="minorEastAsia" w:hAnsiTheme="minorEastAsia"/>
          <w:szCs w:val="21"/>
        </w:rPr>
        <w:t>电驱动预计2015</w:t>
      </w:r>
      <w:r w:rsidRPr="00A52DEF">
        <w:rPr>
          <w:rFonts w:asciiTheme="minorEastAsia" w:eastAsiaTheme="minorEastAsia" w:hAnsiTheme="minorEastAsia"/>
          <w:szCs w:val="21"/>
        </w:rPr>
        <w:lastRenderedPageBreak/>
        <w:t>年营收约10.4亿元，并承诺2015-2017年归属二母公司所有者的净利润分别不低</w:t>
      </w:r>
      <w:r w:rsidRPr="00A52DEF">
        <w:rPr>
          <w:rFonts w:asciiTheme="minorEastAsia" w:eastAsiaTheme="minorEastAsia" w:hAnsiTheme="minorEastAsia" w:hint="eastAsia"/>
          <w:szCs w:val="21"/>
        </w:rPr>
        <w:t>于</w:t>
      </w:r>
      <w:r w:rsidRPr="00A52DEF">
        <w:rPr>
          <w:rFonts w:asciiTheme="minorEastAsia" w:eastAsiaTheme="minorEastAsia" w:hAnsiTheme="minorEastAsia"/>
          <w:szCs w:val="21"/>
        </w:rPr>
        <w:t>9400万元、13800万元、18900万元。</w:t>
      </w:r>
      <w:r w:rsidRPr="00A52DEF">
        <w:rPr>
          <w:rFonts w:asciiTheme="minorEastAsia" w:eastAsiaTheme="minorEastAsia" w:hAnsiTheme="minorEastAsia" w:hint="eastAsia"/>
          <w:color w:val="000000"/>
        </w:rPr>
        <w:t>2014年，大洋电机新能源车辆动力总成系统及控制器的销量为11472台，市场占有率超过10%。此次收购完成后，</w:t>
      </w:r>
      <w:r w:rsidRPr="00A52DEF">
        <w:rPr>
          <w:rFonts w:asciiTheme="minorEastAsia" w:eastAsiaTheme="minorEastAsia" w:hAnsiTheme="minorEastAsia"/>
          <w:szCs w:val="21"/>
        </w:rPr>
        <w:t>公司将占据国内新能源汽车电控市场约</w:t>
      </w:r>
      <w:r w:rsidRPr="00A52DEF">
        <w:rPr>
          <w:rFonts w:asciiTheme="minorEastAsia" w:eastAsiaTheme="minorEastAsia" w:hAnsiTheme="minorEastAsia" w:hint="eastAsia"/>
          <w:szCs w:val="21"/>
        </w:rPr>
        <w:t>5</w:t>
      </w:r>
      <w:r w:rsidRPr="00A52DEF">
        <w:rPr>
          <w:rFonts w:asciiTheme="minorEastAsia" w:eastAsiaTheme="minorEastAsia" w:hAnsiTheme="minorEastAsia"/>
          <w:szCs w:val="21"/>
        </w:rPr>
        <w:t>0%</w:t>
      </w:r>
      <w:r w:rsidRPr="00A52DEF">
        <w:rPr>
          <w:rFonts w:asciiTheme="minorEastAsia" w:eastAsiaTheme="minorEastAsia" w:hAnsiTheme="minorEastAsia" w:hint="eastAsia"/>
          <w:szCs w:val="21"/>
        </w:rPr>
        <w:t>的市场</w:t>
      </w:r>
      <w:r w:rsidRPr="00A52DEF">
        <w:rPr>
          <w:rFonts w:asciiTheme="minorEastAsia" w:eastAsiaTheme="minorEastAsia" w:hAnsiTheme="minorEastAsia"/>
          <w:szCs w:val="21"/>
        </w:rPr>
        <w:t>份额，变身国内动力总成</w:t>
      </w:r>
      <w:r w:rsidRPr="00A52DEF">
        <w:rPr>
          <w:rFonts w:asciiTheme="minorEastAsia" w:eastAsiaTheme="minorEastAsia" w:hAnsiTheme="minorEastAsia" w:hint="eastAsia"/>
          <w:szCs w:val="21"/>
        </w:rPr>
        <w:t>霸主</w:t>
      </w:r>
      <w:r w:rsidRPr="00A52DEF">
        <w:rPr>
          <w:rFonts w:asciiTheme="minorEastAsia" w:eastAsiaTheme="minorEastAsia" w:hAnsiTheme="minorEastAsia"/>
          <w:szCs w:val="21"/>
        </w:rPr>
        <w:t>。</w:t>
      </w:r>
    </w:p>
    <w:p w:rsidR="00215077" w:rsidRPr="00A52DEF" w:rsidRDefault="00E37BA4">
      <w:pPr>
        <w:spacing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szCs w:val="21"/>
        </w:rPr>
        <w:t>公司近期出资1 亿元参股中国新能源汽车有限公司30%股份，中新汽由中国物流设立，中国物流在全国设有200多个分子公司，股东为央企中国诚通。中新汽公司计划未来5 年在全国投放超30万辆新能源城市功能性用车，将先以物流车为突破点，后续向客车、乘用车租赁等领域拓展。</w:t>
      </w:r>
      <w:r w:rsidRPr="00A52DEF">
        <w:rPr>
          <w:rFonts w:asciiTheme="minorEastAsia" w:eastAsiaTheme="minorEastAsia" w:hAnsiTheme="minorEastAsia" w:hint="eastAsia"/>
          <w:szCs w:val="21"/>
        </w:rPr>
        <w:t>另外，</w:t>
      </w:r>
      <w:r w:rsidRPr="00A52DEF">
        <w:rPr>
          <w:rFonts w:asciiTheme="minorEastAsia" w:eastAsiaTheme="minorEastAsia" w:hAnsiTheme="minorEastAsia"/>
          <w:szCs w:val="21"/>
        </w:rPr>
        <w:t>中新汽</w:t>
      </w:r>
      <w:r w:rsidRPr="00A52DEF">
        <w:rPr>
          <w:rFonts w:asciiTheme="minorEastAsia" w:eastAsiaTheme="minorEastAsia" w:hAnsiTheme="minorEastAsia" w:hint="eastAsia"/>
          <w:szCs w:val="21"/>
        </w:rPr>
        <w:t>将</w:t>
      </w:r>
      <w:r w:rsidRPr="00A52DEF">
        <w:rPr>
          <w:rFonts w:asciiTheme="minorEastAsia" w:eastAsiaTheme="minorEastAsia" w:hAnsiTheme="minorEastAsia"/>
          <w:szCs w:val="21"/>
        </w:rPr>
        <w:t>作为发起者，成立100 亿</w:t>
      </w:r>
      <w:r w:rsidRPr="00A52DEF">
        <w:rPr>
          <w:rFonts w:asciiTheme="minorEastAsia" w:eastAsiaTheme="minorEastAsia" w:hAnsiTheme="minorEastAsia" w:hint="eastAsia"/>
          <w:szCs w:val="21"/>
        </w:rPr>
        <w:t>元</w:t>
      </w:r>
      <w:r w:rsidRPr="00A52DEF">
        <w:rPr>
          <w:rFonts w:asciiTheme="minorEastAsia" w:eastAsiaTheme="minorEastAsia" w:hAnsiTheme="minorEastAsia"/>
          <w:szCs w:val="21"/>
        </w:rPr>
        <w:t>中国新能源汽车产业发展基金</w:t>
      </w:r>
      <w:r w:rsidRPr="00A52DEF">
        <w:rPr>
          <w:rFonts w:asciiTheme="minorEastAsia" w:eastAsiaTheme="minorEastAsia" w:hAnsiTheme="minorEastAsia" w:hint="eastAsia"/>
          <w:szCs w:val="21"/>
        </w:rPr>
        <w:t>，</w:t>
      </w:r>
      <w:r w:rsidRPr="00A52DEF">
        <w:rPr>
          <w:rFonts w:asciiTheme="minorEastAsia" w:eastAsiaTheme="minorEastAsia" w:hAnsiTheme="minorEastAsia"/>
          <w:szCs w:val="21"/>
        </w:rPr>
        <w:t>投资于新能源汽车产业链优势企业，通过资本平台为用户提供广泛的融资及租赁服务，推动新能源汽车的规模化发展。</w:t>
      </w:r>
    </w:p>
    <w:p w:rsidR="00215077" w:rsidRPr="00A52DEF" w:rsidRDefault="00E37BA4">
      <w:pPr>
        <w:spacing w:line="360" w:lineRule="auto"/>
        <w:ind w:firstLineChars="200" w:firstLine="420"/>
        <w:rPr>
          <w:rFonts w:asciiTheme="minorEastAsia" w:eastAsiaTheme="minorEastAsia" w:hAnsiTheme="minorEastAsia"/>
          <w:color w:val="FF0000"/>
          <w:szCs w:val="21"/>
        </w:rPr>
      </w:pPr>
      <w:r w:rsidRPr="00A52DEF">
        <w:rPr>
          <w:rFonts w:asciiTheme="minorEastAsia" w:eastAsiaTheme="minorEastAsia" w:hAnsiTheme="minorEastAsia" w:hint="eastAsia"/>
          <w:color w:val="FF0000"/>
          <w:szCs w:val="21"/>
        </w:rPr>
        <w:t>风险提示：公司拟25亿元收购上海电驱动，溢价十倍，收购价格较高</w:t>
      </w:r>
      <w:r w:rsidRPr="00A52DEF">
        <w:rPr>
          <w:rFonts w:asciiTheme="minorEastAsia" w:eastAsiaTheme="minorEastAsia" w:hAnsiTheme="minorEastAsia"/>
          <w:color w:val="FF0000"/>
          <w:szCs w:val="21"/>
        </w:rPr>
        <w:t>。</w:t>
      </w:r>
    </w:p>
    <w:p w:rsidR="00215077" w:rsidRDefault="00E37BA4" w:rsidP="00C142CC">
      <w:pPr>
        <w:spacing w:before="156" w:line="360" w:lineRule="auto"/>
        <w:ind w:firstLineChars="200" w:firstLine="422"/>
        <w:rPr>
          <w:b/>
          <w:bCs/>
          <w:szCs w:val="21"/>
        </w:rPr>
      </w:pPr>
      <w:r>
        <w:rPr>
          <w:rFonts w:hint="eastAsia"/>
          <w:b/>
          <w:bCs/>
          <w:szCs w:val="21"/>
        </w:rPr>
        <w:t>信质电机</w:t>
      </w:r>
    </w:p>
    <w:p w:rsidR="00215077" w:rsidRPr="00A52DEF" w:rsidRDefault="00E37BA4">
      <w:pPr>
        <w:spacing w:before="156" w:line="360" w:lineRule="auto"/>
        <w:ind w:firstLineChars="200" w:firstLine="420"/>
        <w:rPr>
          <w:rFonts w:asciiTheme="minorEastAsia" w:eastAsiaTheme="minorEastAsia" w:hAnsiTheme="minorEastAsia"/>
          <w:color w:val="000000"/>
          <w:sz w:val="20"/>
        </w:rPr>
      </w:pPr>
      <w:r w:rsidRPr="00A52DEF">
        <w:rPr>
          <w:rFonts w:asciiTheme="minorEastAsia" w:eastAsiaTheme="minorEastAsia" w:hAnsiTheme="minorEastAsia" w:hint="eastAsia"/>
          <w:szCs w:val="21"/>
        </w:rPr>
        <w:t>信质电机专业从事各类电机定子、转子的研发、生产和销售。 2011年，公司汽车发电机定子全球市场份额达19.11%，汽车微特电机转子全球市场占有率达0.46%。</w:t>
      </w:r>
    </w:p>
    <w:p w:rsidR="00215077" w:rsidRPr="00A52DEF" w:rsidRDefault="00E37BA4">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 xml:space="preserve">电机主要由定子和转子两大部件组成。转子的主要作用是产生旋转磁场，而定子的主要作用是在旋转磁场中被磁力线切割进而产生并输出电流。 </w:t>
      </w:r>
    </w:p>
    <w:p w:rsidR="00215077" w:rsidRPr="00A52DEF" w:rsidRDefault="00E37BA4">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 xml:space="preserve">电机中固定的部分叫做定子，在其上面装设了成对的直流励磁的静止的主磁极；组成定子的主要有定子铁芯、定子绕组、机座等，定子铁心由内圆带槽的环状硅钢片叠成。 </w:t>
      </w:r>
    </w:p>
    <w:p w:rsidR="00215077" w:rsidRPr="00A52DEF" w:rsidRDefault="00E37BA4">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 xml:space="preserve">电机中旋转的部分叫做转子，在上面要装设电枢绕组，通电后产生感应电动势，充当旋转磁场。组成转子的主要有转子铁芯、转子绕组、转轴等。 </w:t>
      </w:r>
    </w:p>
    <w:p w:rsidR="00C142CC" w:rsidRPr="00C142CC" w:rsidRDefault="00E37BA4" w:rsidP="00C142CC">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公司主要国外竞争对手是美国的腾普公司。在国际市场的其他一些潜在竞争对手为德国博世、日本日立等企业下属配套的电机定、转子生产部门，但其产品均为自行配套，并不对外销售，同时上述企业也是公司的下游客户，与公司不构成竞争关系。</w:t>
      </w:r>
    </w:p>
    <w:p w:rsidR="00C142CC" w:rsidRPr="00A52DEF" w:rsidRDefault="003D36E1" w:rsidP="00F0064B">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2014年8月，信质电机收购上海</w:t>
      </w:r>
      <w:r w:rsidRPr="00A52DEF">
        <w:rPr>
          <w:rFonts w:asciiTheme="minorEastAsia" w:eastAsiaTheme="minorEastAsia" w:hAnsiTheme="minorEastAsia"/>
          <w:szCs w:val="21"/>
        </w:rPr>
        <w:t>上海鑫永电机</w:t>
      </w:r>
      <w:r w:rsidRPr="00A52DEF">
        <w:rPr>
          <w:rFonts w:asciiTheme="minorEastAsia" w:eastAsiaTheme="minorEastAsia" w:hAnsiTheme="minorEastAsia" w:hint="eastAsia"/>
          <w:szCs w:val="21"/>
        </w:rPr>
        <w:t>。</w:t>
      </w:r>
      <w:r w:rsidR="00C142CC" w:rsidRPr="00A52DEF">
        <w:rPr>
          <w:rFonts w:asciiTheme="minorEastAsia" w:eastAsiaTheme="minorEastAsia" w:hAnsiTheme="minorEastAsia"/>
          <w:szCs w:val="21"/>
        </w:rPr>
        <w:t>上海鑫永电机由台湾富田电机集团于2005年12月16日在上海设立，注册资本150</w:t>
      </w:r>
      <w:r w:rsidR="00C142CC" w:rsidRPr="00A52DEF">
        <w:rPr>
          <w:rFonts w:asciiTheme="minorEastAsia" w:eastAsiaTheme="minorEastAsia" w:hAnsiTheme="minorEastAsia" w:hint="eastAsia"/>
          <w:szCs w:val="21"/>
        </w:rPr>
        <w:t>万</w:t>
      </w:r>
      <w:r w:rsidR="00C142CC" w:rsidRPr="00A52DEF">
        <w:rPr>
          <w:rFonts w:asciiTheme="minorEastAsia" w:eastAsiaTheme="minorEastAsia" w:hAnsiTheme="minorEastAsia"/>
          <w:szCs w:val="21"/>
        </w:rPr>
        <w:t>美元，属外商合资企业</w:t>
      </w:r>
      <w:r w:rsidR="00C142CC" w:rsidRPr="00A52DEF">
        <w:rPr>
          <w:rFonts w:asciiTheme="minorEastAsia" w:eastAsiaTheme="minorEastAsia" w:hAnsiTheme="minorEastAsia" w:hint="eastAsia"/>
          <w:szCs w:val="21"/>
        </w:rPr>
        <w:t>。</w:t>
      </w:r>
      <w:r w:rsidR="00D80D49" w:rsidRPr="00D80D49">
        <w:rPr>
          <w:rFonts w:asciiTheme="minorEastAsia" w:eastAsiaTheme="minorEastAsia" w:hAnsiTheme="minorEastAsia"/>
          <w:szCs w:val="21"/>
        </w:rPr>
        <w:t>公司与富田电机达成合作，共同开拓中国大陆市场</w:t>
      </w:r>
      <w:r w:rsidRPr="00A52DEF">
        <w:rPr>
          <w:rFonts w:asciiTheme="minorEastAsia" w:eastAsiaTheme="minorEastAsia" w:hAnsiTheme="minorEastAsia" w:hint="eastAsia"/>
          <w:szCs w:val="21"/>
        </w:rPr>
        <w:t>；</w:t>
      </w:r>
      <w:r w:rsidR="006229E6" w:rsidRPr="00A52DEF">
        <w:rPr>
          <w:rFonts w:asciiTheme="minorEastAsia" w:eastAsiaTheme="minorEastAsia" w:hAnsiTheme="minorEastAsia" w:hint="eastAsia"/>
          <w:szCs w:val="21"/>
        </w:rPr>
        <w:t>同时双方还约定：</w:t>
      </w:r>
      <w:r w:rsidRPr="00A52DEF">
        <w:rPr>
          <w:rFonts w:asciiTheme="minorEastAsia" w:eastAsiaTheme="minorEastAsia" w:hAnsiTheme="minorEastAsia"/>
          <w:szCs w:val="21"/>
        </w:rPr>
        <w:t>当公司</w:t>
      </w:r>
      <w:r w:rsidR="006229E6" w:rsidRPr="00A52DEF">
        <w:rPr>
          <w:rFonts w:asciiTheme="minorEastAsia" w:eastAsiaTheme="minorEastAsia" w:hAnsiTheme="minorEastAsia"/>
          <w:szCs w:val="21"/>
        </w:rPr>
        <w:t>生产的产品达到富田电机要求</w:t>
      </w:r>
      <w:r w:rsidRPr="00A52DEF">
        <w:rPr>
          <w:rFonts w:asciiTheme="minorEastAsia" w:eastAsiaTheme="minorEastAsia" w:hAnsiTheme="minorEastAsia" w:hint="eastAsia"/>
          <w:szCs w:val="21"/>
        </w:rPr>
        <w:t>，</w:t>
      </w:r>
      <w:r w:rsidR="00D80D49" w:rsidRPr="00A52DEF">
        <w:rPr>
          <w:rFonts w:asciiTheme="minorEastAsia" w:eastAsiaTheme="minorEastAsia" w:hAnsiTheme="minorEastAsia"/>
          <w:szCs w:val="21"/>
        </w:rPr>
        <w:t>且生产成本优于富田电机原先</w:t>
      </w:r>
      <w:r w:rsidRPr="00A52DEF">
        <w:rPr>
          <w:rFonts w:asciiTheme="minorEastAsia" w:eastAsiaTheme="minorEastAsia" w:hAnsiTheme="minorEastAsia" w:hint="eastAsia"/>
          <w:szCs w:val="21"/>
        </w:rPr>
        <w:t>的</w:t>
      </w:r>
      <w:r w:rsidR="00D80D49" w:rsidRPr="00A52DEF">
        <w:rPr>
          <w:rFonts w:asciiTheme="minorEastAsia" w:eastAsiaTheme="minorEastAsia" w:hAnsiTheme="minorEastAsia"/>
          <w:szCs w:val="21"/>
        </w:rPr>
        <w:t>配合厂商时，富田电机同意优先购买公司所生产的定转子。</w:t>
      </w:r>
      <w:r w:rsidRPr="00A52DEF">
        <w:rPr>
          <w:rFonts w:asciiTheme="minorEastAsia" w:eastAsiaTheme="minorEastAsia" w:hAnsiTheme="minorEastAsia" w:hint="eastAsia"/>
          <w:szCs w:val="21"/>
        </w:rPr>
        <w:lastRenderedPageBreak/>
        <w:t>富田电机是美国Tesla公司唯一的电机供应商，通过这两项举措，公司与富田电机的合作关系加深，有助于公司借助富田电机进入国际高端市场。</w:t>
      </w:r>
      <w:r w:rsidR="00C142CC" w:rsidRPr="00A52DEF">
        <w:rPr>
          <w:rFonts w:asciiTheme="minorEastAsia" w:eastAsiaTheme="minorEastAsia" w:hAnsiTheme="minorEastAsia"/>
          <w:szCs w:val="21"/>
        </w:rPr>
        <w:t>截止2015</w:t>
      </w:r>
      <w:r w:rsidR="00C142CC" w:rsidRPr="00A52DEF">
        <w:rPr>
          <w:rFonts w:asciiTheme="minorEastAsia" w:eastAsiaTheme="minorEastAsia" w:hAnsiTheme="minorEastAsia" w:hint="eastAsia"/>
          <w:szCs w:val="21"/>
        </w:rPr>
        <w:t>年</w:t>
      </w:r>
      <w:r w:rsidR="00C142CC" w:rsidRPr="00A52DEF">
        <w:rPr>
          <w:rFonts w:asciiTheme="minorEastAsia" w:eastAsiaTheme="minorEastAsia" w:hAnsiTheme="minorEastAsia"/>
          <w:szCs w:val="21"/>
        </w:rPr>
        <w:t>5</w:t>
      </w:r>
      <w:r w:rsidR="00C142CC" w:rsidRPr="00A52DEF">
        <w:rPr>
          <w:rFonts w:asciiTheme="minorEastAsia" w:eastAsiaTheme="minorEastAsia" w:hAnsiTheme="minorEastAsia" w:hint="eastAsia"/>
          <w:szCs w:val="21"/>
        </w:rPr>
        <w:t>月</w:t>
      </w:r>
      <w:r w:rsidR="00C142CC" w:rsidRPr="00A52DEF">
        <w:rPr>
          <w:rFonts w:asciiTheme="minorEastAsia" w:eastAsiaTheme="minorEastAsia" w:hAnsiTheme="minorEastAsia"/>
          <w:szCs w:val="21"/>
        </w:rPr>
        <w:t>31</w:t>
      </w:r>
      <w:r w:rsidR="00C142CC" w:rsidRPr="00A52DEF">
        <w:rPr>
          <w:rFonts w:asciiTheme="minorEastAsia" w:eastAsiaTheme="minorEastAsia" w:hAnsiTheme="minorEastAsia" w:hint="eastAsia"/>
          <w:szCs w:val="21"/>
        </w:rPr>
        <w:t>日，上海鑫永资产总额</w:t>
      </w:r>
      <w:r w:rsidR="00C142CC" w:rsidRPr="00A52DEF">
        <w:rPr>
          <w:rFonts w:asciiTheme="minorEastAsia" w:eastAsiaTheme="minorEastAsia" w:hAnsiTheme="minorEastAsia"/>
          <w:szCs w:val="21"/>
        </w:rPr>
        <w:t>2947.87</w:t>
      </w:r>
      <w:r w:rsidR="00C142CC" w:rsidRPr="00A52DEF">
        <w:rPr>
          <w:rFonts w:asciiTheme="minorEastAsia" w:eastAsiaTheme="minorEastAsia" w:hAnsiTheme="minorEastAsia" w:hint="eastAsia"/>
          <w:szCs w:val="21"/>
        </w:rPr>
        <w:t>万元，负债总额</w:t>
      </w:r>
      <w:r w:rsidR="00C142CC" w:rsidRPr="00A52DEF">
        <w:rPr>
          <w:rFonts w:asciiTheme="minorEastAsia" w:eastAsiaTheme="minorEastAsia" w:hAnsiTheme="minorEastAsia"/>
          <w:szCs w:val="21"/>
        </w:rPr>
        <w:t>2013.5</w:t>
      </w:r>
      <w:r w:rsidR="00C142CC" w:rsidRPr="00A52DEF">
        <w:rPr>
          <w:rFonts w:asciiTheme="minorEastAsia" w:eastAsiaTheme="minorEastAsia" w:hAnsiTheme="minorEastAsia" w:hint="eastAsia"/>
          <w:szCs w:val="21"/>
        </w:rPr>
        <w:t>万元，净资产为</w:t>
      </w:r>
      <w:r w:rsidR="00C142CC" w:rsidRPr="00A52DEF">
        <w:rPr>
          <w:rFonts w:asciiTheme="minorEastAsia" w:eastAsiaTheme="minorEastAsia" w:hAnsiTheme="minorEastAsia"/>
          <w:szCs w:val="21"/>
        </w:rPr>
        <w:t>934.37</w:t>
      </w:r>
      <w:r w:rsidR="00C142CC" w:rsidRPr="00A52DEF">
        <w:rPr>
          <w:rFonts w:asciiTheme="minorEastAsia" w:eastAsiaTheme="minorEastAsia" w:hAnsiTheme="minorEastAsia" w:hint="eastAsia"/>
          <w:szCs w:val="21"/>
        </w:rPr>
        <w:t>万元，</w:t>
      </w:r>
      <w:r w:rsidR="00C142CC" w:rsidRPr="00A52DEF">
        <w:rPr>
          <w:rFonts w:asciiTheme="minorEastAsia" w:eastAsiaTheme="minorEastAsia" w:hAnsiTheme="minorEastAsia"/>
          <w:szCs w:val="21"/>
        </w:rPr>
        <w:t>2015</w:t>
      </w:r>
      <w:r w:rsidR="00C142CC" w:rsidRPr="00A52DEF">
        <w:rPr>
          <w:rFonts w:asciiTheme="minorEastAsia" w:eastAsiaTheme="minorEastAsia" w:hAnsiTheme="minorEastAsia" w:hint="eastAsia"/>
          <w:szCs w:val="21"/>
        </w:rPr>
        <w:t>年</w:t>
      </w:r>
      <w:r w:rsidR="00C142CC" w:rsidRPr="00A52DEF">
        <w:rPr>
          <w:rFonts w:asciiTheme="minorEastAsia" w:eastAsiaTheme="minorEastAsia" w:hAnsiTheme="minorEastAsia"/>
          <w:szCs w:val="21"/>
        </w:rPr>
        <w:t>1-5</w:t>
      </w:r>
      <w:r w:rsidR="00C142CC" w:rsidRPr="00A52DEF">
        <w:rPr>
          <w:rFonts w:asciiTheme="minorEastAsia" w:eastAsiaTheme="minorEastAsia" w:hAnsiTheme="minorEastAsia" w:hint="eastAsia"/>
          <w:szCs w:val="21"/>
        </w:rPr>
        <w:t>月收入</w:t>
      </w:r>
      <w:r w:rsidR="00C142CC" w:rsidRPr="00A52DEF">
        <w:rPr>
          <w:rFonts w:asciiTheme="minorEastAsia" w:eastAsiaTheme="minorEastAsia" w:hAnsiTheme="minorEastAsia"/>
          <w:szCs w:val="21"/>
        </w:rPr>
        <w:t>1200.70</w:t>
      </w:r>
      <w:r w:rsidR="00C142CC" w:rsidRPr="00A52DEF">
        <w:rPr>
          <w:rFonts w:asciiTheme="minorEastAsia" w:eastAsiaTheme="minorEastAsia" w:hAnsiTheme="minorEastAsia" w:hint="eastAsia"/>
          <w:szCs w:val="21"/>
        </w:rPr>
        <w:t>万元，</w:t>
      </w:r>
      <w:r w:rsidR="00C142CC" w:rsidRPr="00A52DEF">
        <w:rPr>
          <w:rFonts w:asciiTheme="minorEastAsia" w:eastAsiaTheme="minorEastAsia" w:hAnsiTheme="minorEastAsia"/>
          <w:szCs w:val="21"/>
        </w:rPr>
        <w:t xml:space="preserve"> </w:t>
      </w:r>
      <w:r w:rsidR="00C142CC" w:rsidRPr="00A52DEF">
        <w:rPr>
          <w:rFonts w:asciiTheme="minorEastAsia" w:eastAsiaTheme="minorEastAsia" w:hAnsiTheme="minorEastAsia" w:hint="eastAsia"/>
          <w:szCs w:val="21"/>
        </w:rPr>
        <w:t>净利润</w:t>
      </w:r>
      <w:r w:rsidR="00C142CC" w:rsidRPr="00A52DEF">
        <w:rPr>
          <w:rFonts w:asciiTheme="minorEastAsia" w:eastAsiaTheme="minorEastAsia" w:hAnsiTheme="minorEastAsia"/>
          <w:szCs w:val="21"/>
        </w:rPr>
        <w:t>-74.33</w:t>
      </w:r>
      <w:r w:rsidR="00C142CC" w:rsidRPr="00A52DEF">
        <w:rPr>
          <w:rFonts w:asciiTheme="minorEastAsia" w:eastAsiaTheme="minorEastAsia" w:hAnsiTheme="minorEastAsia" w:hint="eastAsia"/>
          <w:szCs w:val="21"/>
        </w:rPr>
        <w:t>万元（据未经审计）。</w:t>
      </w:r>
    </w:p>
    <w:p w:rsidR="00F0064B" w:rsidRPr="00EE56D3" w:rsidRDefault="00F0064B" w:rsidP="00EE56D3">
      <w:pPr>
        <w:pStyle w:val="Default"/>
        <w:spacing w:line="360" w:lineRule="auto"/>
        <w:ind w:firstLineChars="200" w:firstLine="420"/>
        <w:rPr>
          <w:rFonts w:asciiTheme="minorEastAsia" w:eastAsiaTheme="minorEastAsia" w:hAnsiTheme="minorEastAsia" w:hint="default"/>
          <w:color w:val="auto"/>
          <w:kern w:val="2"/>
          <w:sz w:val="21"/>
          <w:szCs w:val="21"/>
        </w:rPr>
      </w:pPr>
      <w:r w:rsidRPr="00A52DEF">
        <w:rPr>
          <w:rFonts w:asciiTheme="minorEastAsia" w:eastAsiaTheme="minorEastAsia" w:hAnsiTheme="minorEastAsia"/>
          <w:color w:val="auto"/>
          <w:kern w:val="2"/>
          <w:sz w:val="21"/>
          <w:szCs w:val="21"/>
        </w:rPr>
        <w:t>2014年11月，公司收购苏州和鑫电气</w:t>
      </w:r>
      <w:r w:rsidR="00B2702F" w:rsidRPr="00A52DEF">
        <w:rPr>
          <w:rFonts w:asciiTheme="minorEastAsia" w:eastAsiaTheme="minorEastAsia" w:hAnsiTheme="minorEastAsia"/>
          <w:color w:val="auto"/>
          <w:kern w:val="2"/>
          <w:sz w:val="21"/>
          <w:szCs w:val="21"/>
        </w:rPr>
        <w:t>23.98%的股权</w:t>
      </w:r>
      <w:r w:rsidRPr="00A52DEF">
        <w:rPr>
          <w:rFonts w:asciiTheme="minorEastAsia" w:eastAsiaTheme="minorEastAsia" w:hAnsiTheme="minorEastAsia"/>
          <w:color w:val="auto"/>
          <w:kern w:val="2"/>
          <w:sz w:val="21"/>
          <w:szCs w:val="21"/>
        </w:rPr>
        <w:t>。</w:t>
      </w:r>
      <w:r w:rsidR="00B2702F" w:rsidRPr="00A52DEF">
        <w:rPr>
          <w:rFonts w:asciiTheme="minorEastAsia" w:eastAsiaTheme="minorEastAsia" w:hAnsiTheme="minorEastAsia"/>
          <w:color w:val="auto"/>
          <w:kern w:val="2"/>
          <w:sz w:val="21"/>
          <w:szCs w:val="21"/>
        </w:rPr>
        <w:t>和鑫电气是一个跨地区、科工贸为一体的电机、电器产品的</w:t>
      </w:r>
      <w:r w:rsidRPr="00A52DEF">
        <w:rPr>
          <w:rFonts w:asciiTheme="minorEastAsia" w:eastAsiaTheme="minorEastAsia" w:hAnsiTheme="minorEastAsia"/>
          <w:color w:val="auto"/>
          <w:kern w:val="2"/>
          <w:sz w:val="21"/>
          <w:szCs w:val="21"/>
        </w:rPr>
        <w:t>专业制造企业，一直致力于不断完善和发展直流无刷电机、交流电机、永磁同步电机、电动汽车电机、光伏太阳能电机及相应电机控制系统产品的开发与制造。</w:t>
      </w:r>
      <w:r w:rsidR="00B2702F" w:rsidRPr="00A52DEF">
        <w:rPr>
          <w:rFonts w:asciiTheme="minorEastAsia" w:eastAsiaTheme="minorEastAsia" w:hAnsiTheme="minorEastAsia"/>
          <w:color w:val="auto"/>
          <w:kern w:val="2"/>
          <w:sz w:val="21"/>
          <w:szCs w:val="21"/>
        </w:rPr>
        <w:t>和鑫电气于</w:t>
      </w:r>
      <w:r w:rsidRPr="00A52DEF">
        <w:rPr>
          <w:rFonts w:asciiTheme="minorEastAsia" w:eastAsiaTheme="minorEastAsia" w:hAnsiTheme="minorEastAsia"/>
          <w:color w:val="auto"/>
          <w:kern w:val="2"/>
          <w:sz w:val="21"/>
          <w:szCs w:val="21"/>
        </w:rPr>
        <w:t>2005年与美国MAIGNA公司设立了合作科研机构，致力于电动汽车马达和控制系统的研究与开发</w:t>
      </w:r>
      <w:r w:rsidR="00B2702F" w:rsidRPr="00A52DEF">
        <w:rPr>
          <w:rFonts w:asciiTheme="minorEastAsia" w:eastAsiaTheme="minorEastAsia" w:hAnsiTheme="minorEastAsia"/>
          <w:color w:val="auto"/>
          <w:kern w:val="2"/>
          <w:sz w:val="21"/>
          <w:szCs w:val="21"/>
        </w:rPr>
        <w:t>，</w:t>
      </w:r>
      <w:r w:rsidRPr="00A52DEF">
        <w:rPr>
          <w:rFonts w:asciiTheme="minorEastAsia" w:eastAsiaTheme="minorEastAsia" w:hAnsiTheme="minorEastAsia"/>
          <w:color w:val="auto"/>
          <w:kern w:val="2"/>
          <w:sz w:val="21"/>
          <w:szCs w:val="21"/>
        </w:rPr>
        <w:t>依托MAIGNA在汽车电控领域的领先技术与和鑫在电机研发制造方面的技术，成功推出数款纯电动及混合动力驱动电机</w:t>
      </w:r>
      <w:r w:rsidR="00B2702F" w:rsidRPr="00A52DEF">
        <w:rPr>
          <w:rFonts w:asciiTheme="minorEastAsia" w:eastAsiaTheme="minorEastAsia" w:hAnsiTheme="minorEastAsia"/>
          <w:color w:val="auto"/>
          <w:kern w:val="2"/>
          <w:sz w:val="21"/>
          <w:szCs w:val="21"/>
        </w:rPr>
        <w:t>，</w:t>
      </w:r>
      <w:r w:rsidRPr="00A52DEF">
        <w:rPr>
          <w:rFonts w:asciiTheme="minorEastAsia" w:eastAsiaTheme="minorEastAsia" w:hAnsiTheme="minorEastAsia"/>
          <w:color w:val="auto"/>
          <w:kern w:val="2"/>
          <w:sz w:val="21"/>
          <w:szCs w:val="21"/>
        </w:rPr>
        <w:t>在和MAIGNA</w:t>
      </w:r>
      <w:r w:rsidR="00B2702F" w:rsidRPr="00A52DEF">
        <w:rPr>
          <w:rFonts w:asciiTheme="minorEastAsia" w:eastAsiaTheme="minorEastAsia" w:hAnsiTheme="minorEastAsia"/>
          <w:color w:val="auto"/>
          <w:kern w:val="2"/>
          <w:sz w:val="21"/>
          <w:szCs w:val="21"/>
        </w:rPr>
        <w:t>电控系统集成后先后交与福特、通用、克莱斯特等试用，</w:t>
      </w:r>
      <w:r w:rsidRPr="00A52DEF">
        <w:rPr>
          <w:rFonts w:asciiTheme="minorEastAsia" w:eastAsiaTheme="minorEastAsia" w:hAnsiTheme="minorEastAsia"/>
          <w:color w:val="auto"/>
          <w:kern w:val="2"/>
          <w:sz w:val="21"/>
          <w:szCs w:val="21"/>
        </w:rPr>
        <w:t>一致反馈和鑫电机性能优异。</w:t>
      </w:r>
      <w:r w:rsidR="00B2702F" w:rsidRPr="00A52DEF">
        <w:rPr>
          <w:rFonts w:asciiTheme="minorEastAsia" w:eastAsiaTheme="minorEastAsia" w:hAnsiTheme="minorEastAsia"/>
          <w:color w:val="auto"/>
          <w:kern w:val="2"/>
          <w:sz w:val="21"/>
          <w:szCs w:val="21"/>
        </w:rPr>
        <w:t>和鑫电气</w:t>
      </w:r>
      <w:r w:rsidRPr="00A52DEF">
        <w:rPr>
          <w:rFonts w:asciiTheme="minorEastAsia" w:eastAsiaTheme="minorEastAsia" w:hAnsiTheme="minorEastAsia"/>
          <w:color w:val="auto"/>
          <w:kern w:val="2"/>
          <w:sz w:val="21"/>
          <w:szCs w:val="21"/>
        </w:rPr>
        <w:t>研发制造的产品涵盖纯电动、混合动力车用电机系统，先后为奇瑞汽车、金龙客车、长安汽车、北汽新能源、郑州日产、神华集团等多家厂家设计制造出多种型号电机及其控制器样品，部分型号产品已进入批量生产，具有一定市场的占有率。</w:t>
      </w:r>
      <w:r w:rsidR="00B2702F" w:rsidRPr="00A52DEF">
        <w:rPr>
          <w:rFonts w:asciiTheme="minorEastAsia" w:eastAsiaTheme="minorEastAsia" w:hAnsiTheme="minorEastAsia"/>
          <w:color w:val="auto"/>
          <w:kern w:val="2"/>
          <w:sz w:val="21"/>
          <w:szCs w:val="21"/>
        </w:rPr>
        <w:t>2014年</w:t>
      </w:r>
      <w:r w:rsidR="00A87753" w:rsidRPr="00A52DEF">
        <w:rPr>
          <w:rFonts w:asciiTheme="minorEastAsia" w:eastAsiaTheme="minorEastAsia" w:hAnsiTheme="minorEastAsia"/>
          <w:color w:val="auto"/>
          <w:kern w:val="2"/>
          <w:sz w:val="21"/>
          <w:szCs w:val="21"/>
        </w:rPr>
        <w:t>前</w:t>
      </w:r>
      <w:r w:rsidR="00B2702F" w:rsidRPr="00A52DEF">
        <w:rPr>
          <w:rFonts w:asciiTheme="minorEastAsia" w:eastAsiaTheme="minorEastAsia" w:hAnsiTheme="minorEastAsia"/>
          <w:color w:val="auto"/>
          <w:kern w:val="2"/>
          <w:sz w:val="21"/>
          <w:szCs w:val="21"/>
        </w:rPr>
        <w:t>8</w:t>
      </w:r>
      <w:r w:rsidR="00A87753" w:rsidRPr="00A52DEF">
        <w:rPr>
          <w:rFonts w:asciiTheme="minorEastAsia" w:eastAsiaTheme="minorEastAsia" w:hAnsiTheme="minorEastAsia"/>
          <w:color w:val="auto"/>
          <w:kern w:val="2"/>
          <w:sz w:val="21"/>
          <w:szCs w:val="21"/>
        </w:rPr>
        <w:t>个</w:t>
      </w:r>
      <w:r w:rsidR="00B2702F" w:rsidRPr="00A52DEF">
        <w:rPr>
          <w:rFonts w:asciiTheme="minorEastAsia" w:eastAsiaTheme="minorEastAsia" w:hAnsiTheme="minorEastAsia"/>
          <w:color w:val="auto"/>
          <w:kern w:val="2"/>
          <w:sz w:val="21"/>
          <w:szCs w:val="21"/>
        </w:rPr>
        <w:t>月，和鑫电气营收1.2亿</w:t>
      </w:r>
      <w:r w:rsidR="00120581" w:rsidRPr="00A52DEF">
        <w:rPr>
          <w:rFonts w:asciiTheme="minorEastAsia" w:eastAsiaTheme="minorEastAsia" w:hAnsiTheme="minorEastAsia"/>
          <w:color w:val="auto"/>
          <w:kern w:val="2"/>
          <w:sz w:val="21"/>
          <w:szCs w:val="21"/>
        </w:rPr>
        <w:t>元</w:t>
      </w:r>
      <w:r w:rsidR="00B2702F" w:rsidRPr="00A52DEF">
        <w:rPr>
          <w:rFonts w:asciiTheme="minorEastAsia" w:eastAsiaTheme="minorEastAsia" w:hAnsiTheme="minorEastAsia"/>
          <w:color w:val="auto"/>
          <w:kern w:val="2"/>
          <w:sz w:val="21"/>
          <w:szCs w:val="21"/>
        </w:rPr>
        <w:t>，净利润32万</w:t>
      </w:r>
      <w:r w:rsidR="00120581" w:rsidRPr="00A52DEF">
        <w:rPr>
          <w:rFonts w:asciiTheme="minorEastAsia" w:eastAsiaTheme="minorEastAsia" w:hAnsiTheme="minorEastAsia"/>
          <w:color w:val="auto"/>
          <w:kern w:val="2"/>
          <w:sz w:val="21"/>
          <w:szCs w:val="21"/>
        </w:rPr>
        <w:t>元</w:t>
      </w:r>
      <w:r w:rsidR="00B2702F" w:rsidRPr="00A52DEF">
        <w:rPr>
          <w:rFonts w:asciiTheme="minorEastAsia" w:eastAsiaTheme="minorEastAsia" w:hAnsiTheme="minorEastAsia"/>
          <w:color w:val="auto"/>
          <w:kern w:val="2"/>
          <w:sz w:val="21"/>
          <w:szCs w:val="21"/>
        </w:rPr>
        <w:t>。</w:t>
      </w:r>
    </w:p>
    <w:p w:rsidR="00F0064B" w:rsidRPr="00A52DEF" w:rsidRDefault="00F0064B" w:rsidP="00F0064B">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szCs w:val="21"/>
        </w:rPr>
        <w:t>上海鑫永的感应式电机与和鑫电气的永磁式电机</w:t>
      </w:r>
      <w:r w:rsidR="002F09B0" w:rsidRPr="00A52DEF">
        <w:rPr>
          <w:rFonts w:asciiTheme="minorEastAsia" w:eastAsiaTheme="minorEastAsia" w:hAnsiTheme="minorEastAsia" w:hint="eastAsia"/>
          <w:szCs w:val="21"/>
        </w:rPr>
        <w:t>是</w:t>
      </w:r>
      <w:r w:rsidRPr="00A52DEF">
        <w:rPr>
          <w:rFonts w:asciiTheme="minorEastAsia" w:eastAsiaTheme="minorEastAsia" w:hAnsiTheme="minorEastAsia"/>
          <w:szCs w:val="21"/>
        </w:rPr>
        <w:t>新能源车驱动电机的两种解决方案，双方共同根据客户需求共享市场需求信息，也可以进一步组成联合技术团队，共同解决技术难题，并可以就新能源车动力总成解决方案方面展开进一步深入合作。</w:t>
      </w:r>
    </w:p>
    <w:p w:rsidR="00FD1914" w:rsidRPr="00A52DEF" w:rsidRDefault="00801A40" w:rsidP="00801A40">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信质电机主营产品</w:t>
      </w:r>
      <w:r w:rsidR="00E37BA4" w:rsidRPr="00A52DEF">
        <w:rPr>
          <w:rFonts w:asciiTheme="minorEastAsia" w:eastAsiaTheme="minorEastAsia" w:hAnsiTheme="minorEastAsia" w:hint="eastAsia"/>
          <w:szCs w:val="21"/>
        </w:rPr>
        <w:t>工艺先进</w:t>
      </w:r>
      <w:r w:rsidRPr="00A52DEF">
        <w:rPr>
          <w:rFonts w:asciiTheme="minorEastAsia" w:eastAsiaTheme="minorEastAsia" w:hAnsiTheme="minorEastAsia" w:hint="eastAsia"/>
          <w:szCs w:val="21"/>
        </w:rPr>
        <w:t>，</w:t>
      </w:r>
      <w:r w:rsidR="00E37BA4" w:rsidRPr="00A52DEF">
        <w:rPr>
          <w:rFonts w:asciiTheme="minorEastAsia" w:eastAsiaTheme="minorEastAsia" w:hAnsiTheme="minorEastAsia" w:hint="eastAsia"/>
          <w:szCs w:val="21"/>
        </w:rPr>
        <w:t>成本比同行低30%以上</w:t>
      </w:r>
      <w:r w:rsidRPr="00A52DEF">
        <w:rPr>
          <w:rFonts w:asciiTheme="minorEastAsia" w:eastAsiaTheme="minorEastAsia" w:hAnsiTheme="minorEastAsia" w:hint="eastAsia"/>
          <w:szCs w:val="21"/>
        </w:rPr>
        <w:t>，</w:t>
      </w:r>
      <w:r w:rsidR="00E37BA4" w:rsidRPr="00A52DEF">
        <w:rPr>
          <w:rFonts w:asciiTheme="minorEastAsia" w:eastAsiaTheme="minorEastAsia" w:hAnsiTheme="minorEastAsia" w:hint="eastAsia"/>
          <w:szCs w:val="21"/>
        </w:rPr>
        <w:t>盈力能力</w:t>
      </w:r>
      <w:r w:rsidRPr="00A52DEF">
        <w:rPr>
          <w:rFonts w:asciiTheme="minorEastAsia" w:eastAsiaTheme="minorEastAsia" w:hAnsiTheme="minorEastAsia" w:hint="eastAsia"/>
          <w:szCs w:val="21"/>
        </w:rPr>
        <w:t>较</w:t>
      </w:r>
      <w:r w:rsidR="00E37BA4" w:rsidRPr="00A52DEF">
        <w:rPr>
          <w:rFonts w:asciiTheme="minorEastAsia" w:eastAsiaTheme="minorEastAsia" w:hAnsiTheme="minorEastAsia" w:hint="eastAsia"/>
          <w:szCs w:val="21"/>
        </w:rPr>
        <w:t>强、资产负债率、ROE</w:t>
      </w:r>
      <w:r w:rsidR="00FD1914" w:rsidRPr="00A52DEF">
        <w:rPr>
          <w:rFonts w:asciiTheme="minorEastAsia" w:eastAsiaTheme="minorEastAsia" w:hAnsiTheme="minorEastAsia" w:hint="eastAsia"/>
          <w:szCs w:val="21"/>
        </w:rPr>
        <w:t>等指标</w:t>
      </w:r>
      <w:r w:rsidR="00E37BA4" w:rsidRPr="00A52DEF">
        <w:rPr>
          <w:rFonts w:asciiTheme="minorEastAsia" w:eastAsiaTheme="minorEastAsia" w:hAnsiTheme="minorEastAsia" w:hint="eastAsia"/>
          <w:szCs w:val="21"/>
        </w:rPr>
        <w:t>显著优于行业平均水平。</w:t>
      </w:r>
      <w:r w:rsidRPr="00A52DEF">
        <w:rPr>
          <w:rFonts w:asciiTheme="minorEastAsia" w:eastAsiaTheme="minorEastAsia" w:hAnsiTheme="minorEastAsia"/>
          <w:szCs w:val="21"/>
        </w:rPr>
        <w:t>公司上半年收入7.66 亿元，同比增长4.37%，净利润 0.86 亿元，同比增长6.81%</w:t>
      </w:r>
      <w:r w:rsidRPr="00A52DEF">
        <w:rPr>
          <w:rFonts w:asciiTheme="minorEastAsia" w:eastAsiaTheme="minorEastAsia" w:hAnsiTheme="minorEastAsia" w:hint="eastAsia"/>
          <w:szCs w:val="21"/>
        </w:rPr>
        <w:t>。</w:t>
      </w:r>
      <w:r w:rsidRPr="00A52DEF">
        <w:rPr>
          <w:rFonts w:asciiTheme="minorEastAsia" w:eastAsiaTheme="minorEastAsia" w:hAnsiTheme="minorEastAsia"/>
          <w:szCs w:val="21"/>
        </w:rPr>
        <w:t>传统电机业务受行业景气度拖累，新能源汽车电机业务增长</w:t>
      </w:r>
      <w:r w:rsidR="00FD1914" w:rsidRPr="00A52DEF">
        <w:rPr>
          <w:rFonts w:asciiTheme="minorEastAsia" w:eastAsiaTheme="minorEastAsia" w:hAnsiTheme="minorEastAsia"/>
          <w:szCs w:val="21"/>
        </w:rPr>
        <w:t>较快</w:t>
      </w:r>
      <w:r w:rsidRPr="00A52DEF">
        <w:rPr>
          <w:rFonts w:asciiTheme="minorEastAsia" w:eastAsiaTheme="minorEastAsia" w:hAnsiTheme="minorEastAsia" w:hint="eastAsia"/>
          <w:szCs w:val="21"/>
        </w:rPr>
        <w:t>，</w:t>
      </w:r>
      <w:r w:rsidR="00FD1914" w:rsidRPr="00A52DEF">
        <w:rPr>
          <w:rFonts w:asciiTheme="minorEastAsia" w:eastAsiaTheme="minorEastAsia" w:hAnsiTheme="minorEastAsia"/>
          <w:szCs w:val="21"/>
        </w:rPr>
        <w:t>上半年公司新能源汽车驱动电机及电控系统新业务</w:t>
      </w:r>
      <w:r w:rsidRPr="00A52DEF">
        <w:rPr>
          <w:rFonts w:asciiTheme="minorEastAsia" w:eastAsiaTheme="minorEastAsia" w:hAnsiTheme="minorEastAsia"/>
          <w:szCs w:val="21"/>
        </w:rPr>
        <w:t>收入 0.65 亿元，同比增长 79.3%。</w:t>
      </w:r>
    </w:p>
    <w:p w:rsidR="00801A40" w:rsidRPr="00A52DEF" w:rsidRDefault="00801A40" w:rsidP="00801A40">
      <w:pPr>
        <w:spacing w:before="156" w:line="360" w:lineRule="auto"/>
        <w:ind w:firstLineChars="200" w:firstLine="420"/>
        <w:rPr>
          <w:rFonts w:asciiTheme="minorEastAsia" w:eastAsiaTheme="minorEastAsia" w:hAnsiTheme="minorEastAsia"/>
          <w:szCs w:val="21"/>
        </w:rPr>
      </w:pPr>
      <w:r w:rsidRPr="00A52DEF">
        <w:rPr>
          <w:rFonts w:asciiTheme="minorEastAsia" w:eastAsiaTheme="minorEastAsia" w:hAnsiTheme="minorEastAsia" w:hint="eastAsia"/>
          <w:szCs w:val="21"/>
        </w:rPr>
        <w:t>券商研报预计未来三年公司净利润复合增长率有望达到50%。</w:t>
      </w:r>
    </w:p>
    <w:p w:rsidR="00215077" w:rsidRPr="002F09B0" w:rsidRDefault="00E37BA4" w:rsidP="005F0853">
      <w:pPr>
        <w:spacing w:beforeLines="25" w:afterLines="25" w:line="360" w:lineRule="auto"/>
        <w:ind w:firstLineChars="200" w:firstLine="422"/>
        <w:rPr>
          <w:rFonts w:ascii="宋体" w:hAnsi="宋体" w:cs="宋体"/>
          <w:b/>
          <w:bCs/>
          <w:color w:val="FF0000"/>
          <w:kern w:val="0"/>
          <w:szCs w:val="21"/>
        </w:rPr>
      </w:pPr>
      <w:r w:rsidRPr="002F09B0">
        <w:rPr>
          <w:rFonts w:ascii="宋体" w:hAnsi="宋体" w:cs="宋体" w:hint="eastAsia"/>
          <w:b/>
          <w:bCs/>
          <w:color w:val="FF0000"/>
          <w:kern w:val="0"/>
          <w:szCs w:val="21"/>
        </w:rPr>
        <w:t>充电桩（站）</w:t>
      </w:r>
      <w:r w:rsidR="00111AE2">
        <w:rPr>
          <w:rFonts w:ascii="宋体" w:hAnsi="宋体" w:cs="宋体" w:hint="eastAsia"/>
          <w:b/>
          <w:bCs/>
          <w:color w:val="FF0000"/>
          <w:kern w:val="0"/>
          <w:szCs w:val="21"/>
        </w:rPr>
        <w:t>—中恒电气</w:t>
      </w:r>
    </w:p>
    <w:p w:rsidR="00543B63" w:rsidRDefault="00E37BA4" w:rsidP="000A44AF">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hint="eastAsia"/>
          <w:color w:val="333333"/>
          <w:szCs w:val="21"/>
        </w:rPr>
        <w:t>截止2014年底，全国共建成723座充电站，2.8万个充电桩，充电设施与新能源汽车保有量比例仅有1：4左右，而标配为1：1，充电桩建设有较多历史欠账</w:t>
      </w:r>
      <w:r w:rsidR="00543B63">
        <w:rPr>
          <w:rFonts w:asciiTheme="minorEastAsia" w:eastAsiaTheme="minorEastAsia" w:hAnsiTheme="minorEastAsia" w:hint="eastAsia"/>
          <w:color w:val="333333"/>
          <w:szCs w:val="21"/>
        </w:rPr>
        <w:t>。</w:t>
      </w:r>
    </w:p>
    <w:p w:rsidR="000A44AF" w:rsidRPr="001D7CB1" w:rsidRDefault="000A44AF" w:rsidP="000A44AF">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hint="eastAsia"/>
          <w:color w:val="333333"/>
          <w:szCs w:val="21"/>
        </w:rPr>
        <w:t>制约充电桩（站）建设的因素有主要</w:t>
      </w:r>
      <w:r w:rsidR="00D91601">
        <w:rPr>
          <w:rFonts w:asciiTheme="minorEastAsia" w:eastAsiaTheme="minorEastAsia" w:hAnsiTheme="minorEastAsia" w:hint="eastAsia"/>
          <w:color w:val="333333"/>
          <w:szCs w:val="21"/>
        </w:rPr>
        <w:t>有：对电网有影响因此遇到电网的抵制、</w:t>
      </w:r>
      <w:r w:rsidRPr="001D7CB1">
        <w:rPr>
          <w:rFonts w:asciiTheme="minorEastAsia" w:eastAsiaTheme="minorEastAsia" w:hAnsiTheme="minorEastAsia" w:hint="eastAsia"/>
          <w:color w:val="333333"/>
          <w:szCs w:val="21"/>
        </w:rPr>
        <w:t>土地资源紧张、投资</w:t>
      </w:r>
      <w:r w:rsidR="00D91601">
        <w:rPr>
          <w:rFonts w:asciiTheme="minorEastAsia" w:eastAsiaTheme="minorEastAsia" w:hAnsiTheme="minorEastAsia" w:hint="eastAsia"/>
          <w:color w:val="333333"/>
          <w:szCs w:val="21"/>
        </w:rPr>
        <w:t>回收期长</w:t>
      </w:r>
      <w:r w:rsidR="008F5F32">
        <w:rPr>
          <w:rFonts w:asciiTheme="minorEastAsia" w:eastAsiaTheme="minorEastAsia" w:hAnsiTheme="minorEastAsia" w:hint="eastAsia"/>
          <w:color w:val="333333"/>
          <w:szCs w:val="21"/>
        </w:rPr>
        <w:t>资金不愿进入</w:t>
      </w:r>
      <w:r w:rsidRPr="001D7CB1">
        <w:rPr>
          <w:rFonts w:asciiTheme="minorEastAsia" w:eastAsiaTheme="minorEastAsia" w:hAnsiTheme="minorEastAsia" w:hint="eastAsia"/>
          <w:color w:val="333333"/>
          <w:szCs w:val="21"/>
        </w:rPr>
        <w:t>。</w:t>
      </w:r>
    </w:p>
    <w:p w:rsidR="00215077" w:rsidRPr="001D7CB1" w:rsidRDefault="00E37BA4">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hint="eastAsia"/>
          <w:color w:val="333333"/>
          <w:szCs w:val="21"/>
        </w:rPr>
        <w:lastRenderedPageBreak/>
        <w:t>充电桩行业的纲领性文件《电动汽车充电基础设施建设规划》终稿有望</w:t>
      </w:r>
      <w:r w:rsidR="007D44FC">
        <w:rPr>
          <w:rFonts w:asciiTheme="minorEastAsia" w:eastAsiaTheme="minorEastAsia" w:hAnsiTheme="minorEastAsia" w:hint="eastAsia"/>
          <w:color w:val="333333"/>
          <w:szCs w:val="21"/>
        </w:rPr>
        <w:t>在今年</w:t>
      </w:r>
      <w:r w:rsidRPr="001D7CB1">
        <w:rPr>
          <w:rFonts w:asciiTheme="minorEastAsia" w:eastAsiaTheme="minorEastAsia" w:hAnsiTheme="minorEastAsia" w:hint="eastAsia"/>
          <w:color w:val="333333"/>
          <w:szCs w:val="21"/>
        </w:rPr>
        <w:t>年底出台，其初稿规划以2020年实现500</w:t>
      </w:r>
      <w:r w:rsidR="00057665">
        <w:rPr>
          <w:rFonts w:asciiTheme="minorEastAsia" w:eastAsiaTheme="minorEastAsia" w:hAnsiTheme="minorEastAsia" w:hint="eastAsia"/>
          <w:color w:val="333333"/>
          <w:szCs w:val="21"/>
        </w:rPr>
        <w:t>万辆新能源汽车的发展目标为预判，总体设想</w:t>
      </w:r>
      <w:r w:rsidRPr="001D7CB1">
        <w:rPr>
          <w:rFonts w:asciiTheme="minorEastAsia" w:eastAsiaTheme="minorEastAsia" w:hAnsiTheme="minorEastAsia" w:hint="eastAsia"/>
          <w:color w:val="333333"/>
          <w:szCs w:val="21"/>
        </w:rPr>
        <w:t>未来充换电站数量达到1.2万个，充电桩达到450万个</w:t>
      </w:r>
      <w:r w:rsidR="008D175C" w:rsidRPr="001D7CB1">
        <w:rPr>
          <w:rFonts w:asciiTheme="minorEastAsia" w:eastAsiaTheme="minorEastAsia" w:hAnsiTheme="minorEastAsia" w:hint="eastAsia"/>
          <w:color w:val="333333"/>
          <w:szCs w:val="21"/>
        </w:rPr>
        <w:t>。</w:t>
      </w:r>
      <w:r w:rsidRPr="001D7CB1">
        <w:rPr>
          <w:rFonts w:asciiTheme="minorEastAsia" w:eastAsiaTheme="minorEastAsia" w:hAnsiTheme="minorEastAsia" w:hint="eastAsia"/>
          <w:color w:val="333333"/>
          <w:szCs w:val="21"/>
        </w:rPr>
        <w:t>以充电桩均价2万元个</w:t>
      </w:r>
      <w:r w:rsidR="008D175C" w:rsidRPr="001D7CB1">
        <w:rPr>
          <w:rFonts w:asciiTheme="minorEastAsia" w:eastAsiaTheme="minorEastAsia" w:hAnsiTheme="minorEastAsia" w:hint="eastAsia"/>
          <w:color w:val="333333"/>
          <w:szCs w:val="21"/>
        </w:rPr>
        <w:t>、</w:t>
      </w:r>
      <w:r w:rsidRPr="001D7CB1">
        <w:rPr>
          <w:rFonts w:asciiTheme="minorEastAsia" w:eastAsiaTheme="minorEastAsia" w:hAnsiTheme="minorEastAsia" w:hint="eastAsia"/>
          <w:color w:val="333333"/>
          <w:szCs w:val="21"/>
        </w:rPr>
        <w:t>充电站300万元座计</w:t>
      </w:r>
      <w:r w:rsidR="008D175C" w:rsidRPr="001D7CB1">
        <w:rPr>
          <w:rFonts w:asciiTheme="minorEastAsia" w:eastAsiaTheme="minorEastAsia" w:hAnsiTheme="minorEastAsia" w:hint="eastAsia"/>
          <w:color w:val="333333"/>
          <w:szCs w:val="21"/>
        </w:rPr>
        <w:t>算</w:t>
      </w:r>
      <w:r w:rsidRPr="001D7CB1">
        <w:rPr>
          <w:rFonts w:asciiTheme="minorEastAsia" w:eastAsiaTheme="minorEastAsia" w:hAnsiTheme="minorEastAsia" w:hint="eastAsia"/>
          <w:color w:val="333333"/>
          <w:szCs w:val="21"/>
        </w:rPr>
        <w:t>，充电设施建设市场空间将达到1240亿左右，同时还将推出充电标准的修订。</w:t>
      </w:r>
    </w:p>
    <w:p w:rsidR="00215077" w:rsidRPr="001D7CB1" w:rsidRDefault="00E37BA4">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hint="eastAsia"/>
          <w:color w:val="333333"/>
          <w:szCs w:val="21"/>
        </w:rPr>
        <w:t>国内充电站方面，许继电气占据国网60%以上的充电站、桩项目</w:t>
      </w:r>
      <w:r w:rsidR="0063007D" w:rsidRPr="001D7CB1">
        <w:rPr>
          <w:rFonts w:asciiTheme="minorEastAsia" w:eastAsiaTheme="minorEastAsia" w:hAnsiTheme="minorEastAsia" w:hint="eastAsia"/>
          <w:color w:val="333333"/>
          <w:szCs w:val="21"/>
        </w:rPr>
        <w:t>，</w:t>
      </w:r>
      <w:r w:rsidRPr="001D7CB1">
        <w:rPr>
          <w:rFonts w:asciiTheme="minorEastAsia" w:eastAsiaTheme="minorEastAsia" w:hAnsiTheme="minorEastAsia" w:hint="eastAsia"/>
          <w:color w:val="333333"/>
          <w:szCs w:val="21"/>
        </w:rPr>
        <w:t>国电南瑞占据国网30%的项目</w:t>
      </w:r>
      <w:r w:rsidR="0063007D" w:rsidRPr="001D7CB1">
        <w:rPr>
          <w:rFonts w:asciiTheme="minorEastAsia" w:eastAsiaTheme="minorEastAsia" w:hAnsiTheme="minorEastAsia" w:hint="eastAsia"/>
          <w:color w:val="333333"/>
          <w:szCs w:val="21"/>
        </w:rPr>
        <w:t>，</w:t>
      </w:r>
      <w:r w:rsidRPr="001D7CB1">
        <w:rPr>
          <w:rFonts w:asciiTheme="minorEastAsia" w:eastAsiaTheme="minorEastAsia" w:hAnsiTheme="minorEastAsia" w:hint="eastAsia"/>
          <w:color w:val="333333"/>
          <w:szCs w:val="21"/>
        </w:rPr>
        <w:t>两家公司均参与并主导了国家电网和行业电动汽车充电设施技术标准的制订。</w:t>
      </w:r>
      <w:bookmarkStart w:id="0" w:name="_GoBack"/>
      <w:bookmarkEnd w:id="0"/>
    </w:p>
    <w:p w:rsidR="0063007D" w:rsidRPr="001D7CB1" w:rsidRDefault="000A44AF">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hint="eastAsia"/>
          <w:color w:val="333333"/>
          <w:szCs w:val="21"/>
        </w:rPr>
        <w:t>从市值</w:t>
      </w:r>
      <w:r w:rsidR="00092C41">
        <w:rPr>
          <w:rFonts w:asciiTheme="minorEastAsia" w:eastAsiaTheme="minorEastAsia" w:hAnsiTheme="minorEastAsia" w:hint="eastAsia"/>
          <w:color w:val="333333"/>
          <w:szCs w:val="21"/>
        </w:rPr>
        <w:t>和成长性</w:t>
      </w:r>
      <w:r w:rsidRPr="001D7CB1">
        <w:rPr>
          <w:rFonts w:asciiTheme="minorEastAsia" w:eastAsiaTheme="minorEastAsia" w:hAnsiTheme="minorEastAsia" w:hint="eastAsia"/>
          <w:color w:val="333333"/>
          <w:szCs w:val="21"/>
        </w:rPr>
        <w:t>的角度来看，建议重点关注中恒电气。</w:t>
      </w:r>
    </w:p>
    <w:p w:rsidR="000A44AF" w:rsidRPr="001D7CB1" w:rsidRDefault="000A44AF">
      <w:pPr>
        <w:spacing w:before="156" w:line="360" w:lineRule="auto"/>
        <w:ind w:firstLine="420"/>
        <w:rPr>
          <w:rFonts w:asciiTheme="minorEastAsia" w:eastAsiaTheme="minorEastAsia" w:hAnsiTheme="minorEastAsia"/>
          <w:b/>
          <w:color w:val="333333"/>
          <w:szCs w:val="21"/>
        </w:rPr>
      </w:pPr>
      <w:r w:rsidRPr="001D7CB1">
        <w:rPr>
          <w:rFonts w:asciiTheme="minorEastAsia" w:eastAsiaTheme="minorEastAsia" w:hAnsiTheme="minorEastAsia" w:hint="eastAsia"/>
          <w:b/>
          <w:color w:val="333333"/>
          <w:szCs w:val="21"/>
        </w:rPr>
        <w:t>中恒电气</w:t>
      </w:r>
    </w:p>
    <w:p w:rsidR="00D20110" w:rsidRDefault="00BA16E4" w:rsidP="00BA16E4">
      <w:pPr>
        <w:spacing w:before="156" w:line="360" w:lineRule="auto"/>
        <w:ind w:firstLine="420"/>
        <w:rPr>
          <w:szCs w:val="21"/>
        </w:rPr>
      </w:pPr>
      <w:r>
        <w:rPr>
          <w:szCs w:val="21"/>
        </w:rPr>
        <w:t>中恒电气</w:t>
      </w:r>
      <w:r>
        <w:rPr>
          <w:rFonts w:hint="eastAsia"/>
          <w:szCs w:val="21"/>
        </w:rPr>
        <w:t>多年来</w:t>
      </w:r>
      <w:r>
        <w:rPr>
          <w:szCs w:val="21"/>
        </w:rPr>
        <w:t>致力于电力操作电源和电动汽车充电系统的研发</w:t>
      </w:r>
      <w:r>
        <w:rPr>
          <w:rFonts w:hint="eastAsia"/>
          <w:szCs w:val="21"/>
        </w:rPr>
        <w:t>与销售</w:t>
      </w:r>
      <w:r w:rsidR="00D20110">
        <w:rPr>
          <w:rFonts w:hint="eastAsia"/>
          <w:szCs w:val="21"/>
        </w:rPr>
        <w:t>。</w:t>
      </w:r>
    </w:p>
    <w:p w:rsidR="00D20110" w:rsidRDefault="00D20110" w:rsidP="00BA16E4">
      <w:pPr>
        <w:spacing w:before="156" w:line="360" w:lineRule="auto"/>
        <w:ind w:firstLine="420"/>
        <w:rPr>
          <w:color w:val="000000"/>
          <w:sz w:val="23"/>
          <w:szCs w:val="23"/>
        </w:rPr>
      </w:pPr>
      <w:r>
        <w:rPr>
          <w:color w:val="000000"/>
          <w:sz w:val="23"/>
          <w:szCs w:val="23"/>
        </w:rPr>
        <w:t>公司客户资源丰富，特别是</w:t>
      </w:r>
      <w:r>
        <w:rPr>
          <w:rFonts w:hint="eastAsia"/>
          <w:color w:val="000000"/>
          <w:sz w:val="23"/>
          <w:szCs w:val="23"/>
        </w:rPr>
        <w:t>在</w:t>
      </w:r>
      <w:r>
        <w:rPr>
          <w:color w:val="000000"/>
          <w:sz w:val="23"/>
          <w:szCs w:val="23"/>
        </w:rPr>
        <w:t>通信行业</w:t>
      </w:r>
      <w:r w:rsidR="0082705C">
        <w:rPr>
          <w:rFonts w:hint="eastAsia"/>
          <w:color w:val="000000"/>
          <w:sz w:val="23"/>
          <w:szCs w:val="23"/>
        </w:rPr>
        <w:t>，与三大运营商均有合作</w:t>
      </w:r>
      <w:r>
        <w:rPr>
          <w:rFonts w:hint="eastAsia"/>
          <w:color w:val="000000"/>
          <w:sz w:val="23"/>
          <w:szCs w:val="23"/>
        </w:rPr>
        <w:t>。</w:t>
      </w:r>
    </w:p>
    <w:p w:rsidR="00BA16E4" w:rsidRPr="001D7CB1" w:rsidRDefault="00D20110" w:rsidP="00BA16E4">
      <w:pPr>
        <w:spacing w:before="156" w:line="360" w:lineRule="auto"/>
        <w:ind w:firstLine="420"/>
        <w:rPr>
          <w:rFonts w:asciiTheme="minorEastAsia" w:eastAsiaTheme="minorEastAsia" w:hAnsiTheme="minorEastAsia"/>
          <w:color w:val="333333"/>
          <w:szCs w:val="21"/>
        </w:rPr>
      </w:pPr>
      <w:r>
        <w:rPr>
          <w:rFonts w:hint="eastAsia"/>
          <w:color w:val="000000"/>
          <w:sz w:val="23"/>
          <w:szCs w:val="23"/>
        </w:rPr>
        <w:t>公司</w:t>
      </w:r>
      <w:r w:rsidR="00BA16E4">
        <w:rPr>
          <w:szCs w:val="21"/>
        </w:rPr>
        <w:t>与国家电网、南方电网、南瑞</w:t>
      </w:r>
      <w:r w:rsidR="00BA16E4">
        <w:rPr>
          <w:rFonts w:hint="eastAsia"/>
          <w:szCs w:val="21"/>
        </w:rPr>
        <w:t>集团</w:t>
      </w:r>
      <w:r w:rsidR="00BA16E4">
        <w:rPr>
          <w:szCs w:val="21"/>
        </w:rPr>
        <w:t>等</w:t>
      </w:r>
      <w:r>
        <w:rPr>
          <w:rFonts w:hint="eastAsia"/>
          <w:szCs w:val="21"/>
        </w:rPr>
        <w:t>也</w:t>
      </w:r>
      <w:r w:rsidR="00BA16E4">
        <w:rPr>
          <w:szCs w:val="21"/>
        </w:rPr>
        <w:t>有良好的合作关系，</w:t>
      </w:r>
      <w:r w:rsidR="00BA16E4">
        <w:rPr>
          <w:rFonts w:hint="eastAsia"/>
          <w:szCs w:val="21"/>
        </w:rPr>
        <w:t>多次中标国网充电站和充电桩建设。</w:t>
      </w:r>
      <w:r w:rsidR="008F0670">
        <w:rPr>
          <w:rFonts w:hint="eastAsia"/>
          <w:szCs w:val="21"/>
        </w:rPr>
        <w:t>公司</w:t>
      </w:r>
      <w:r w:rsidR="008F0670" w:rsidRPr="00680124">
        <w:rPr>
          <w:rFonts w:asciiTheme="minorEastAsia" w:eastAsiaTheme="minorEastAsia" w:hAnsiTheme="minorEastAsia" w:hint="eastAsia"/>
          <w:szCs w:val="21"/>
        </w:rPr>
        <w:t>全资子公司中恒博瑞是</w:t>
      </w:r>
      <w:r w:rsidR="008F0670">
        <w:rPr>
          <w:rFonts w:asciiTheme="minorEastAsia" w:eastAsiaTheme="minorEastAsia" w:hAnsiTheme="minorEastAsia" w:hint="eastAsia"/>
          <w:szCs w:val="21"/>
        </w:rPr>
        <w:t>国内</w:t>
      </w:r>
      <w:r w:rsidR="008F0670" w:rsidRPr="00680124">
        <w:rPr>
          <w:rFonts w:asciiTheme="minorEastAsia" w:eastAsiaTheme="minorEastAsia" w:hAnsiTheme="minorEastAsia" w:hint="eastAsia"/>
          <w:szCs w:val="21"/>
        </w:rPr>
        <w:t>电力软件领军</w:t>
      </w:r>
      <w:r w:rsidR="008F0670" w:rsidRPr="001D7CB1">
        <w:rPr>
          <w:rFonts w:asciiTheme="minorEastAsia" w:eastAsiaTheme="minorEastAsia" w:hAnsiTheme="minorEastAsia" w:hint="eastAsia"/>
          <w:color w:val="333333"/>
          <w:szCs w:val="21"/>
        </w:rPr>
        <w:t>企业，在电力专业分析计算、电力生产信息管理系统和智能变电站及智能充电站软件领域拥有较大的竞争优势。</w:t>
      </w:r>
    </w:p>
    <w:p w:rsidR="00680124" w:rsidRDefault="00BA16E4">
      <w:pPr>
        <w:spacing w:before="156" w:line="360" w:lineRule="auto"/>
        <w:ind w:firstLine="420"/>
        <w:rPr>
          <w:rFonts w:asciiTheme="minorEastAsia" w:eastAsiaTheme="minorEastAsia" w:hAnsiTheme="minorEastAsia"/>
          <w:szCs w:val="21"/>
        </w:rPr>
      </w:pPr>
      <w:r>
        <w:rPr>
          <w:szCs w:val="21"/>
        </w:rPr>
        <w:t>中恒电气</w:t>
      </w:r>
      <w:r>
        <w:rPr>
          <w:rFonts w:hint="eastAsia"/>
          <w:szCs w:val="21"/>
        </w:rPr>
        <w:t>与专门为特斯拉生产</w:t>
      </w:r>
      <w:r w:rsidRPr="00BA16E4">
        <w:rPr>
          <w:rFonts w:asciiTheme="minorEastAsia" w:eastAsiaTheme="minorEastAsia" w:hAnsiTheme="minorEastAsia" w:hint="eastAsia"/>
          <w:szCs w:val="21"/>
        </w:rPr>
        <w:t>充电桩的伊顿电气</w:t>
      </w:r>
      <w:r w:rsidRPr="00BA16E4">
        <w:rPr>
          <w:rFonts w:asciiTheme="minorEastAsia" w:eastAsiaTheme="minorEastAsia" w:hAnsiTheme="minorEastAsia"/>
          <w:szCs w:val="21"/>
        </w:rPr>
        <w:t>有</w:t>
      </w:r>
      <w:r w:rsidRPr="00BA16E4">
        <w:rPr>
          <w:rFonts w:asciiTheme="minorEastAsia" w:eastAsiaTheme="minorEastAsia" w:hAnsiTheme="minorEastAsia" w:hint="eastAsia"/>
          <w:szCs w:val="21"/>
        </w:rPr>
        <w:t>着</w:t>
      </w:r>
      <w:r w:rsidRPr="00BA16E4">
        <w:rPr>
          <w:rFonts w:asciiTheme="minorEastAsia" w:eastAsiaTheme="minorEastAsia" w:hAnsiTheme="minorEastAsia"/>
          <w:szCs w:val="21"/>
        </w:rPr>
        <w:t>17年</w:t>
      </w:r>
      <w:r w:rsidRPr="00BA16E4">
        <w:rPr>
          <w:rFonts w:asciiTheme="minorEastAsia" w:eastAsiaTheme="minorEastAsia" w:hAnsiTheme="minorEastAsia" w:hint="eastAsia"/>
          <w:szCs w:val="21"/>
        </w:rPr>
        <w:t>的</w:t>
      </w:r>
      <w:r w:rsidRPr="00BA16E4">
        <w:rPr>
          <w:rFonts w:asciiTheme="minorEastAsia" w:eastAsiaTheme="minorEastAsia" w:hAnsiTheme="minorEastAsia"/>
          <w:szCs w:val="21"/>
        </w:rPr>
        <w:t>合作</w:t>
      </w:r>
      <w:r w:rsidR="003D3BCA">
        <w:rPr>
          <w:rFonts w:asciiTheme="minorEastAsia" w:eastAsiaTheme="minorEastAsia" w:hAnsiTheme="minorEastAsia" w:hint="eastAsia"/>
          <w:szCs w:val="21"/>
        </w:rPr>
        <w:t>关系</w:t>
      </w:r>
      <w:r w:rsidRPr="00BA16E4">
        <w:rPr>
          <w:rFonts w:asciiTheme="minorEastAsia" w:eastAsiaTheme="minorEastAsia" w:hAnsiTheme="minorEastAsia"/>
          <w:szCs w:val="21"/>
        </w:rPr>
        <w:t>，</w:t>
      </w:r>
      <w:r w:rsidRPr="00680124">
        <w:rPr>
          <w:rFonts w:asciiTheme="minorEastAsia" w:eastAsiaTheme="minorEastAsia" w:hAnsiTheme="minorEastAsia"/>
          <w:szCs w:val="21"/>
        </w:rPr>
        <w:t>伊顿公司是一家逾百年历史的美国财富500强</w:t>
      </w:r>
      <w:r w:rsidRPr="00680124">
        <w:rPr>
          <w:rFonts w:asciiTheme="minorEastAsia" w:eastAsiaTheme="minorEastAsia" w:hAnsiTheme="minorEastAsia" w:hint="eastAsia"/>
          <w:szCs w:val="21"/>
        </w:rPr>
        <w:t>企业</w:t>
      </w:r>
      <w:r w:rsidRPr="00680124">
        <w:rPr>
          <w:rFonts w:asciiTheme="minorEastAsia" w:eastAsiaTheme="minorEastAsia" w:hAnsiTheme="minorEastAsia"/>
          <w:szCs w:val="21"/>
        </w:rPr>
        <w:t>。</w:t>
      </w:r>
    </w:p>
    <w:p w:rsidR="001D7CB1" w:rsidRDefault="001D7CB1">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hint="eastAsia"/>
          <w:color w:val="333333"/>
          <w:szCs w:val="21"/>
        </w:rPr>
        <w:t>2015年6月18日公告，公司拟出资5490万元收购北京殷图仿真技术有限公司60%</w:t>
      </w:r>
      <w:r w:rsidR="008F0670">
        <w:rPr>
          <w:rFonts w:asciiTheme="minorEastAsia" w:eastAsiaTheme="minorEastAsia" w:hAnsiTheme="minorEastAsia" w:hint="eastAsia"/>
          <w:color w:val="333333"/>
          <w:szCs w:val="21"/>
        </w:rPr>
        <w:t>股权</w:t>
      </w:r>
      <w:r w:rsidRPr="001D7CB1">
        <w:rPr>
          <w:rFonts w:asciiTheme="minorEastAsia" w:eastAsiaTheme="minorEastAsia" w:hAnsiTheme="minorEastAsia" w:hint="eastAsia"/>
          <w:color w:val="333333"/>
          <w:szCs w:val="21"/>
        </w:rPr>
        <w:t>。</w:t>
      </w:r>
      <w:r w:rsidR="008F0670">
        <w:rPr>
          <w:rFonts w:asciiTheme="minorEastAsia" w:eastAsiaTheme="minorEastAsia" w:hAnsiTheme="minorEastAsia" w:hint="eastAsia"/>
          <w:color w:val="333333"/>
          <w:szCs w:val="21"/>
        </w:rPr>
        <w:t>北京殷图在电力系统实时数字仿真计算和电力系统全过程暂态测试领域具备领先</w:t>
      </w:r>
      <w:r w:rsidR="008F0670" w:rsidRPr="001D7CB1">
        <w:rPr>
          <w:rFonts w:asciiTheme="minorEastAsia" w:eastAsiaTheme="minorEastAsia" w:hAnsiTheme="minorEastAsia" w:hint="eastAsia"/>
          <w:color w:val="333333"/>
          <w:szCs w:val="21"/>
        </w:rPr>
        <w:t>优势</w:t>
      </w:r>
      <w:r w:rsidR="008F0670">
        <w:rPr>
          <w:rFonts w:asciiTheme="minorEastAsia" w:eastAsiaTheme="minorEastAsia" w:hAnsiTheme="minorEastAsia" w:hint="eastAsia"/>
          <w:color w:val="333333"/>
          <w:szCs w:val="21"/>
        </w:rPr>
        <w:t>，</w:t>
      </w:r>
      <w:r w:rsidRPr="001D7CB1">
        <w:rPr>
          <w:rFonts w:asciiTheme="minorEastAsia" w:eastAsiaTheme="minorEastAsia" w:hAnsiTheme="minorEastAsia" w:hint="eastAsia"/>
          <w:color w:val="333333"/>
          <w:szCs w:val="21"/>
        </w:rPr>
        <w:t>其电力系统数字动态实时仿真系统是国内第一套具有自主知识产权、基于微机的数字仿真实时闭环测试系统，也是国内第一套大型电力系统电磁暂态仿真软件系统，</w:t>
      </w:r>
      <w:r w:rsidR="007B6DB3">
        <w:rPr>
          <w:rFonts w:asciiTheme="minorEastAsia" w:eastAsiaTheme="minorEastAsia" w:hAnsiTheme="minorEastAsia" w:hint="eastAsia"/>
          <w:color w:val="333333"/>
          <w:szCs w:val="21"/>
        </w:rPr>
        <w:t>该系统填补了电力系统电磁暂态仿真和实时闭环测试领域的国内空白，</w:t>
      </w:r>
      <w:r w:rsidRPr="001D7CB1">
        <w:rPr>
          <w:rFonts w:asciiTheme="minorEastAsia" w:eastAsiaTheme="minorEastAsia" w:hAnsiTheme="minorEastAsia" w:hint="eastAsia"/>
          <w:color w:val="333333"/>
          <w:szCs w:val="21"/>
        </w:rPr>
        <w:t>总体技术已达到国际先进水平。</w:t>
      </w:r>
    </w:p>
    <w:p w:rsidR="00BC5AD0" w:rsidRPr="001D7CB1" w:rsidRDefault="00BC5AD0">
      <w:pPr>
        <w:spacing w:before="156" w:line="360" w:lineRule="auto"/>
        <w:ind w:firstLine="420"/>
        <w:rPr>
          <w:rFonts w:asciiTheme="minorEastAsia" w:eastAsiaTheme="minorEastAsia" w:hAnsiTheme="minorEastAsia"/>
          <w:color w:val="333333"/>
          <w:szCs w:val="21"/>
        </w:rPr>
      </w:pPr>
      <w:r w:rsidRPr="00BC5AD0">
        <w:rPr>
          <w:rFonts w:asciiTheme="minorEastAsia" w:eastAsiaTheme="minorEastAsia" w:hAnsiTheme="minorEastAsia" w:hint="eastAsia"/>
          <w:color w:val="333333"/>
          <w:szCs w:val="21"/>
        </w:rPr>
        <w:t>2015年7月13日，</w:t>
      </w:r>
      <w:r w:rsidR="00853299">
        <w:rPr>
          <w:rFonts w:asciiTheme="minorEastAsia" w:eastAsiaTheme="minorEastAsia" w:hAnsiTheme="minorEastAsia" w:hint="eastAsia"/>
          <w:color w:val="333333"/>
          <w:szCs w:val="21"/>
        </w:rPr>
        <w:t>中恒电气</w:t>
      </w:r>
      <w:r w:rsidRPr="00BC5AD0">
        <w:rPr>
          <w:rFonts w:asciiTheme="minorEastAsia" w:eastAsiaTheme="minorEastAsia" w:hAnsiTheme="minorEastAsia" w:hint="eastAsia"/>
          <w:color w:val="333333"/>
          <w:szCs w:val="21"/>
        </w:rPr>
        <w:t>公告</w:t>
      </w:r>
      <w:r w:rsidR="00853299">
        <w:rPr>
          <w:rFonts w:asciiTheme="minorEastAsia" w:eastAsiaTheme="minorEastAsia" w:hAnsiTheme="minorEastAsia" w:hint="eastAsia"/>
          <w:color w:val="333333"/>
          <w:szCs w:val="21"/>
        </w:rPr>
        <w:t>：公司与</w:t>
      </w:r>
      <w:r w:rsidRPr="00BC5AD0">
        <w:rPr>
          <w:rFonts w:asciiTheme="minorEastAsia" w:eastAsiaTheme="minorEastAsia" w:hAnsiTheme="minorEastAsia" w:hint="eastAsia"/>
          <w:color w:val="333333"/>
          <w:szCs w:val="21"/>
        </w:rPr>
        <w:t>南都电源签署了《战略合作协议》，具体内容如下：1、针对南都电源开展的基于云数据管理平台的分布式能源网络建设一期项目，双方共同推进项目建设及市场推广，争取两年内完成总容量为390MWh的分布式能源网络建设；2、鉴于公司已经开展用电需求侧管理业务，积累上千家企事业客户，双方共同为这些客户提供基于先进储能系统的用电一体化解决方案，三年内预计实现业务收入10亿元；3、双方择机共同投资设立合资公司，开展能源互联网与智慧能源业务。</w:t>
      </w:r>
    </w:p>
    <w:p w:rsidR="007B6DB3" w:rsidRDefault="000A44AF">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color w:val="333333"/>
          <w:szCs w:val="21"/>
        </w:rPr>
        <w:lastRenderedPageBreak/>
        <w:t>2015 年上半年</w:t>
      </w:r>
      <w:r w:rsidR="007B6DB3">
        <w:rPr>
          <w:rFonts w:asciiTheme="minorEastAsia" w:eastAsiaTheme="minorEastAsia" w:hAnsiTheme="minorEastAsia" w:hint="eastAsia"/>
          <w:color w:val="333333"/>
          <w:szCs w:val="21"/>
        </w:rPr>
        <w:t>，中恒电气</w:t>
      </w:r>
      <w:r w:rsidRPr="001D7CB1">
        <w:rPr>
          <w:rFonts w:asciiTheme="minorEastAsia" w:eastAsiaTheme="minorEastAsia" w:hAnsiTheme="minorEastAsia"/>
          <w:color w:val="333333"/>
          <w:szCs w:val="21"/>
        </w:rPr>
        <w:t>营业收入 3.20 亿元，同比增长 47.57%；净利润 6477万元，同比增长 38.93%；扣非后的净利润 5932万元，同比增长 34.75%。</w:t>
      </w:r>
    </w:p>
    <w:p w:rsidR="000A44AF" w:rsidRPr="001D7CB1" w:rsidRDefault="000A44AF">
      <w:pPr>
        <w:spacing w:before="156" w:line="360" w:lineRule="auto"/>
        <w:ind w:firstLine="420"/>
        <w:rPr>
          <w:rFonts w:asciiTheme="minorEastAsia" w:eastAsiaTheme="minorEastAsia" w:hAnsiTheme="minorEastAsia"/>
          <w:color w:val="333333"/>
          <w:szCs w:val="21"/>
        </w:rPr>
      </w:pPr>
      <w:r w:rsidRPr="001D7CB1">
        <w:rPr>
          <w:rFonts w:asciiTheme="minorEastAsia" w:eastAsiaTheme="minorEastAsia" w:hAnsiTheme="minorEastAsia"/>
          <w:color w:val="333333"/>
          <w:szCs w:val="21"/>
        </w:rPr>
        <w:t>公司预计2015年前三季度实现归属于上市公司净利润同比增长 30%-50%。</w:t>
      </w:r>
    </w:p>
    <w:p w:rsidR="00215077" w:rsidRPr="003F62E6" w:rsidRDefault="00B04442" w:rsidP="003F62E6">
      <w:pPr>
        <w:spacing w:before="156" w:line="360" w:lineRule="auto"/>
        <w:ind w:firstLine="420"/>
        <w:rPr>
          <w:rFonts w:asciiTheme="minorEastAsia" w:eastAsiaTheme="minorEastAsia" w:hAnsiTheme="minorEastAsia"/>
          <w:b/>
          <w:color w:val="333333"/>
          <w:szCs w:val="21"/>
        </w:rPr>
      </w:pPr>
      <w:r w:rsidRPr="003F62E6">
        <w:rPr>
          <w:rFonts w:asciiTheme="minorEastAsia" w:eastAsiaTheme="minorEastAsia" w:hAnsiTheme="minorEastAsia" w:hint="eastAsia"/>
          <w:b/>
          <w:color w:val="333333"/>
          <w:szCs w:val="21"/>
        </w:rPr>
        <w:t>无线充电—中兴通讯</w:t>
      </w:r>
    </w:p>
    <w:p w:rsidR="0063007D" w:rsidRPr="007557E8" w:rsidRDefault="00B04442" w:rsidP="007557E8">
      <w:pPr>
        <w:spacing w:before="156" w:line="360" w:lineRule="auto"/>
        <w:ind w:firstLine="420"/>
        <w:rPr>
          <w:rFonts w:asciiTheme="minorEastAsia" w:eastAsiaTheme="minorEastAsia" w:hAnsiTheme="minorEastAsia"/>
          <w:color w:val="333333"/>
          <w:szCs w:val="21"/>
        </w:rPr>
      </w:pPr>
      <w:r w:rsidRPr="007557E8">
        <w:rPr>
          <w:rFonts w:asciiTheme="minorEastAsia" w:eastAsiaTheme="minorEastAsia" w:hAnsiTheme="minorEastAsia" w:hint="eastAsia"/>
          <w:color w:val="333333"/>
          <w:szCs w:val="21"/>
        </w:rPr>
        <w:t>全球</w:t>
      </w:r>
      <w:r w:rsidR="00E37BA4" w:rsidRPr="007557E8">
        <w:rPr>
          <w:rFonts w:asciiTheme="minorEastAsia" w:eastAsiaTheme="minorEastAsia" w:hAnsiTheme="minorEastAsia" w:hint="eastAsia"/>
          <w:color w:val="333333"/>
          <w:szCs w:val="21"/>
        </w:rPr>
        <w:t>无线充电技术也有很大的进展，在英国、欧洲、日本、中国襄阳等地已有示范运行。无线充电主要好处是：(1)减少车载电池；(2)充电位分布，对电网压力小；(3)停车即充电，不会遗忘充电。无线充电的主要技术指标是：充电功率、充电距离、充电效率。</w:t>
      </w:r>
    </w:p>
    <w:p w:rsidR="00215077" w:rsidRDefault="00E37BA4" w:rsidP="007557E8">
      <w:pPr>
        <w:spacing w:before="156" w:line="360" w:lineRule="auto"/>
        <w:ind w:firstLine="420"/>
        <w:rPr>
          <w:rFonts w:asciiTheme="minorEastAsia" w:eastAsiaTheme="minorEastAsia" w:hAnsiTheme="minorEastAsia"/>
          <w:color w:val="333333"/>
          <w:szCs w:val="21"/>
        </w:rPr>
      </w:pPr>
      <w:r w:rsidRPr="007557E8">
        <w:rPr>
          <w:rFonts w:asciiTheme="minorEastAsia" w:eastAsiaTheme="minorEastAsia" w:hAnsiTheme="minorEastAsia" w:hint="eastAsia"/>
          <w:color w:val="333333"/>
          <w:szCs w:val="21"/>
        </w:rPr>
        <w:t>中兴通讯在电动汽车无线充电领域方面已达到世界领先水平，充电功率30千瓦，充电距离20厘米，充电效率90%。</w:t>
      </w:r>
    </w:p>
    <w:p w:rsidR="002624A2" w:rsidRDefault="002624A2" w:rsidP="005F0853">
      <w:pPr>
        <w:spacing w:beforeLines="25" w:afterLines="25" w:line="360" w:lineRule="auto"/>
        <w:ind w:firstLineChars="200" w:firstLine="422"/>
        <w:rPr>
          <w:rFonts w:ascii="宋体" w:hAnsi="宋体" w:cs="宋体"/>
          <w:b/>
          <w:bCs/>
          <w:color w:val="FF0000"/>
          <w:kern w:val="0"/>
          <w:szCs w:val="21"/>
        </w:rPr>
      </w:pPr>
      <w:r w:rsidRPr="002624A2">
        <w:rPr>
          <w:rFonts w:ascii="宋体" w:hAnsi="宋体" w:cs="宋体" w:hint="eastAsia"/>
          <w:b/>
          <w:bCs/>
          <w:color w:val="FF0000"/>
          <w:kern w:val="0"/>
          <w:szCs w:val="21"/>
        </w:rPr>
        <w:t>电池管理系统、汽车电子</w:t>
      </w:r>
      <w:r>
        <w:rPr>
          <w:rFonts w:ascii="宋体" w:hAnsi="宋体" w:cs="宋体" w:hint="eastAsia"/>
          <w:b/>
          <w:bCs/>
          <w:color w:val="FF0000"/>
          <w:kern w:val="0"/>
          <w:szCs w:val="21"/>
        </w:rPr>
        <w:t>—均胜电子</w:t>
      </w:r>
    </w:p>
    <w:p w:rsidR="002624A2" w:rsidRDefault="002624A2" w:rsidP="002624A2">
      <w:pPr>
        <w:spacing w:before="156" w:line="360" w:lineRule="auto"/>
        <w:ind w:firstLine="420"/>
        <w:rPr>
          <w:rFonts w:asciiTheme="minorEastAsia" w:eastAsiaTheme="minorEastAsia" w:hAnsiTheme="minorEastAsia"/>
          <w:color w:val="333333"/>
          <w:szCs w:val="21"/>
        </w:rPr>
      </w:pPr>
      <w:r>
        <w:rPr>
          <w:rFonts w:asciiTheme="minorEastAsia" w:eastAsiaTheme="minorEastAsia" w:hAnsiTheme="minorEastAsia" w:hint="eastAsia"/>
          <w:color w:val="333333"/>
          <w:szCs w:val="21"/>
        </w:rPr>
        <w:t>均胜电子</w:t>
      </w:r>
      <w:r w:rsidR="00CA472A">
        <w:rPr>
          <w:rFonts w:asciiTheme="minorEastAsia" w:eastAsiaTheme="minorEastAsia" w:hAnsiTheme="minorEastAsia" w:hint="eastAsia"/>
          <w:color w:val="333333"/>
          <w:szCs w:val="21"/>
        </w:rPr>
        <w:t>于</w:t>
      </w:r>
      <w:r w:rsidRPr="002624A2">
        <w:rPr>
          <w:rFonts w:asciiTheme="minorEastAsia" w:eastAsiaTheme="minorEastAsia" w:hAnsiTheme="minorEastAsia" w:hint="eastAsia"/>
          <w:color w:val="333333"/>
          <w:szCs w:val="21"/>
        </w:rPr>
        <w:t>2011年收购了德国汽车电子公司普瑞，普瑞在汽车空调控制系统、驾驶员控制系统等方面其有较强的研发生产能力，配套奥迪、宝马等高端整车厂，普瑞在人车交互领域引领行业潮流。 2014年普瑞收入占均胜电子总收入的70%，是公司的利润支柱。</w:t>
      </w:r>
    </w:p>
    <w:p w:rsidR="002624A2" w:rsidRDefault="002624A2" w:rsidP="002624A2">
      <w:pPr>
        <w:spacing w:before="156" w:line="360" w:lineRule="auto"/>
        <w:ind w:firstLine="420"/>
        <w:rPr>
          <w:rFonts w:asciiTheme="minorEastAsia" w:eastAsiaTheme="minorEastAsia" w:hAnsiTheme="minorEastAsia"/>
          <w:color w:val="333333"/>
          <w:szCs w:val="21"/>
        </w:rPr>
      </w:pPr>
      <w:r w:rsidRPr="002624A2">
        <w:rPr>
          <w:rFonts w:asciiTheme="minorEastAsia" w:eastAsiaTheme="minorEastAsia" w:hAnsiTheme="minorEastAsia" w:hint="eastAsia"/>
          <w:color w:val="333333"/>
          <w:szCs w:val="21"/>
        </w:rPr>
        <w:t>普瑞是宝马的电池管理系统独家供应商，目前公司正加大在新能源汽车动力控制系统领域的投入， 已形成德国、中国双研发基地，拓展了奔驰、特斯拉、中国南车等新客户，该业务基数虽然较小，但预计能保持每年翻番的高增速。</w:t>
      </w:r>
    </w:p>
    <w:p w:rsidR="00794D5D" w:rsidRDefault="00794D5D" w:rsidP="002624A2">
      <w:pPr>
        <w:spacing w:before="156" w:line="360" w:lineRule="auto"/>
        <w:ind w:firstLine="420"/>
        <w:rPr>
          <w:rFonts w:asciiTheme="minorEastAsia" w:eastAsiaTheme="minorEastAsia" w:hAnsiTheme="minorEastAsia"/>
          <w:color w:val="333333"/>
          <w:szCs w:val="21"/>
        </w:rPr>
      </w:pPr>
      <w:r w:rsidRPr="00794D5D">
        <w:rPr>
          <w:rFonts w:asciiTheme="minorEastAsia" w:eastAsiaTheme="minorEastAsia" w:hAnsiTheme="minorEastAsia" w:hint="eastAsia"/>
          <w:color w:val="333333"/>
          <w:szCs w:val="21"/>
        </w:rPr>
        <w:t>2015年上半年，均胜电子完成对QuinGmbH 的并购，并纳入合并报表范围，公司功能及内外饰件业务收入同比大增50.07%至12.48 亿元。Quin GmbH是德国高端方向盘总成与内饰功能件总成供应商</w:t>
      </w:r>
      <w:r w:rsidR="009F6C94">
        <w:rPr>
          <w:rFonts w:asciiTheme="minorEastAsia" w:eastAsiaTheme="minorEastAsia" w:hAnsiTheme="minorEastAsia" w:hint="eastAsia"/>
          <w:color w:val="333333"/>
          <w:szCs w:val="21"/>
        </w:rPr>
        <w:t>，全球排名领先</w:t>
      </w:r>
      <w:r w:rsidRPr="00794D5D">
        <w:rPr>
          <w:rFonts w:asciiTheme="minorEastAsia" w:eastAsiaTheme="minorEastAsia" w:hAnsiTheme="minorEastAsia" w:hint="eastAsia"/>
          <w:color w:val="333333"/>
          <w:szCs w:val="21"/>
        </w:rPr>
        <w:t>。借助Quin 与奔驰、宝马、奥迪等长期、稳固的配套关系，公司原有功能件产品有望进入国际高端厂商，同时Quin 产品系可引入国内为主机厂配套，共同促进功能件事业部快速发展。</w:t>
      </w:r>
    </w:p>
    <w:p w:rsidR="007078CF" w:rsidRPr="007078CF" w:rsidRDefault="007078CF" w:rsidP="007078CF">
      <w:pPr>
        <w:spacing w:before="156" w:line="360" w:lineRule="auto"/>
        <w:ind w:firstLine="420"/>
        <w:rPr>
          <w:rFonts w:asciiTheme="minorEastAsia" w:eastAsiaTheme="minorEastAsia" w:hAnsiTheme="minorEastAsia"/>
          <w:color w:val="333333"/>
          <w:szCs w:val="21"/>
        </w:rPr>
      </w:pPr>
      <w:r w:rsidRPr="007078CF">
        <w:rPr>
          <w:rFonts w:asciiTheme="minorEastAsia" w:eastAsiaTheme="minorEastAsia" w:hAnsiTheme="minorEastAsia" w:hint="eastAsia"/>
          <w:color w:val="333333"/>
          <w:szCs w:val="21"/>
        </w:rPr>
        <w:t>2014年8月21</w:t>
      </w:r>
      <w:r w:rsidR="00EE56D3">
        <w:rPr>
          <w:rFonts w:asciiTheme="minorEastAsia" w:eastAsiaTheme="minorEastAsia" w:hAnsiTheme="minorEastAsia" w:hint="eastAsia"/>
          <w:color w:val="333333"/>
          <w:szCs w:val="21"/>
        </w:rPr>
        <w:t>日，均胜电子公告，</w:t>
      </w:r>
      <w:r w:rsidRPr="007078CF">
        <w:rPr>
          <w:rFonts w:asciiTheme="minorEastAsia" w:eastAsiaTheme="minorEastAsia" w:hAnsiTheme="minorEastAsia" w:hint="eastAsia"/>
          <w:color w:val="333333"/>
          <w:szCs w:val="21"/>
        </w:rPr>
        <w:t>投资1.5</w:t>
      </w:r>
      <w:r w:rsidR="00EE56D3">
        <w:rPr>
          <w:rFonts w:asciiTheme="minorEastAsia" w:eastAsiaTheme="minorEastAsia" w:hAnsiTheme="minorEastAsia" w:hint="eastAsia"/>
          <w:color w:val="333333"/>
          <w:szCs w:val="21"/>
        </w:rPr>
        <w:t>亿元</w:t>
      </w:r>
      <w:r w:rsidRPr="007078CF">
        <w:rPr>
          <w:rFonts w:asciiTheme="minorEastAsia" w:eastAsiaTheme="minorEastAsia" w:hAnsiTheme="minorEastAsia" w:hint="eastAsia"/>
          <w:color w:val="333333"/>
          <w:szCs w:val="21"/>
        </w:rPr>
        <w:t>在宁波设立全资子公司宁波均胜普瑞工业自动化及机器人有限公司。</w:t>
      </w:r>
      <w:r w:rsidR="005F0853" w:rsidRPr="007078CF">
        <w:rPr>
          <w:rFonts w:asciiTheme="minorEastAsia" w:eastAsiaTheme="minorEastAsia" w:hAnsiTheme="minorEastAsia" w:hint="eastAsia"/>
          <w:color w:val="333333"/>
          <w:szCs w:val="21"/>
        </w:rPr>
        <w:t>这是继2014年6月并购德国工业机器人专业供应商IMA公司后，均胜</w:t>
      </w:r>
      <w:r w:rsidR="005F0853">
        <w:rPr>
          <w:rFonts w:asciiTheme="minorEastAsia" w:eastAsiaTheme="minorEastAsia" w:hAnsiTheme="minorEastAsia" w:hint="eastAsia"/>
          <w:color w:val="333333"/>
          <w:szCs w:val="21"/>
        </w:rPr>
        <w:t>电子在工业机器人发展战略层面再迈出重要一步。</w:t>
      </w:r>
      <w:r w:rsidR="00EE56D3">
        <w:rPr>
          <w:rFonts w:asciiTheme="minorEastAsia" w:eastAsiaTheme="minorEastAsia" w:hAnsiTheme="minorEastAsia" w:hint="eastAsia"/>
          <w:color w:val="333333"/>
          <w:szCs w:val="21"/>
        </w:rPr>
        <w:t>公司</w:t>
      </w:r>
      <w:r w:rsidRPr="007078CF">
        <w:rPr>
          <w:rFonts w:asciiTheme="minorEastAsia" w:eastAsiaTheme="minorEastAsia" w:hAnsiTheme="minorEastAsia" w:hint="eastAsia"/>
          <w:color w:val="333333"/>
          <w:szCs w:val="21"/>
        </w:rPr>
        <w:t>表示，新设立的公司经营范围包括工业机器人与自动化装备、机械电子设备、大型工业自动化系统与生产线的咨询、研发、制造以及相关售后服务；信息技术与网络系统研发等。</w:t>
      </w:r>
    </w:p>
    <w:p w:rsidR="007078CF" w:rsidRPr="007078CF" w:rsidRDefault="007078CF" w:rsidP="007078CF">
      <w:pPr>
        <w:spacing w:before="156" w:line="360" w:lineRule="auto"/>
        <w:ind w:firstLine="420"/>
        <w:rPr>
          <w:rFonts w:asciiTheme="minorEastAsia" w:eastAsiaTheme="minorEastAsia" w:hAnsiTheme="minorEastAsia"/>
          <w:color w:val="333333"/>
          <w:szCs w:val="21"/>
        </w:rPr>
      </w:pPr>
      <w:r w:rsidRPr="007078CF">
        <w:rPr>
          <w:rFonts w:asciiTheme="minorEastAsia" w:eastAsiaTheme="minorEastAsia" w:hAnsiTheme="minorEastAsia" w:hint="eastAsia"/>
          <w:color w:val="333333"/>
          <w:szCs w:val="21"/>
        </w:rPr>
        <w:lastRenderedPageBreak/>
        <w:t>均胜普瑞工业机器人主要技术来自同处德国巴伐利亚州的公司下属子公司普瑞和IMA公司，初始人员则由公司功能件事业部原有的均胜工装中心提供。普瑞和IMA公司在工业机器人集成领域拥有近40年的经验和积累，都是欧洲领先的工业机器人研发和生产企业。均胜工装中心已成功开发了多条自动化生产线。</w:t>
      </w:r>
    </w:p>
    <w:p w:rsidR="007078CF" w:rsidRDefault="007078CF" w:rsidP="007078CF">
      <w:pPr>
        <w:spacing w:before="156" w:line="360" w:lineRule="auto"/>
        <w:ind w:firstLine="420"/>
        <w:rPr>
          <w:rFonts w:asciiTheme="minorEastAsia" w:eastAsiaTheme="minorEastAsia" w:hAnsiTheme="minorEastAsia"/>
          <w:color w:val="333333"/>
          <w:szCs w:val="21"/>
        </w:rPr>
      </w:pPr>
      <w:r w:rsidRPr="007078CF">
        <w:rPr>
          <w:rFonts w:asciiTheme="minorEastAsia" w:eastAsiaTheme="minorEastAsia" w:hAnsiTheme="minorEastAsia" w:hint="eastAsia"/>
          <w:color w:val="333333"/>
          <w:szCs w:val="21"/>
        </w:rPr>
        <w:t>从规模和技术上看，普瑞和IMA公司为汽车零部件、电子、医疗、消费品等领域众多世界500强企业服务数十年，拥有强大的机器人生产线研发能力和丰富的管理经验，客户包括博世、大陆、宝洁、罗氏制药和泰科电子等。</w:t>
      </w:r>
    </w:p>
    <w:p w:rsidR="007078CF" w:rsidRPr="007078CF" w:rsidRDefault="007078CF" w:rsidP="007078CF">
      <w:pPr>
        <w:spacing w:before="156" w:line="360" w:lineRule="auto"/>
        <w:ind w:firstLine="420"/>
        <w:rPr>
          <w:rFonts w:asciiTheme="minorEastAsia" w:eastAsiaTheme="minorEastAsia" w:hAnsiTheme="minorEastAsia"/>
          <w:color w:val="333333"/>
          <w:szCs w:val="21"/>
        </w:rPr>
      </w:pPr>
      <w:r w:rsidRPr="007078CF">
        <w:rPr>
          <w:rFonts w:asciiTheme="minorEastAsia" w:eastAsiaTheme="minorEastAsia" w:hAnsiTheme="minorEastAsia" w:hint="eastAsia"/>
          <w:color w:val="333333"/>
          <w:szCs w:val="21"/>
        </w:rPr>
        <w:t>2014年12月，公司以定增资金1.85亿元投入建设工业机器人项目，建设机器人项目工作站、机床等各项工具和设备652台，建设期18个月，达产后第一年产能是35条，第二年60-65条。2)预计达成后第一年产能利用率53%</w:t>
      </w:r>
      <w:r w:rsidR="005F0853">
        <w:rPr>
          <w:rFonts w:asciiTheme="minorEastAsia" w:eastAsiaTheme="minorEastAsia" w:hAnsiTheme="minorEastAsia" w:hint="eastAsia"/>
          <w:color w:val="333333"/>
          <w:szCs w:val="21"/>
        </w:rPr>
        <w:t>，</w:t>
      </w:r>
      <w:r w:rsidRPr="007078CF">
        <w:rPr>
          <w:rFonts w:asciiTheme="minorEastAsia" w:eastAsiaTheme="minorEastAsia" w:hAnsiTheme="minorEastAsia" w:hint="eastAsia"/>
          <w:color w:val="333333"/>
          <w:szCs w:val="21"/>
        </w:rPr>
        <w:t>营收1.6亿元，税后利润0.26亿元，第二年营收3亿元，税后利润0.48亿元。</w:t>
      </w:r>
    </w:p>
    <w:p w:rsidR="00604CE6" w:rsidRDefault="007078CF" w:rsidP="007078CF">
      <w:pPr>
        <w:spacing w:before="156" w:line="360" w:lineRule="auto"/>
        <w:ind w:firstLine="420"/>
        <w:rPr>
          <w:rFonts w:asciiTheme="minorEastAsia" w:eastAsiaTheme="minorEastAsia" w:hAnsiTheme="minorEastAsia"/>
          <w:color w:val="333333"/>
          <w:szCs w:val="21"/>
        </w:rPr>
      </w:pPr>
      <w:r w:rsidRPr="007078CF">
        <w:rPr>
          <w:rFonts w:asciiTheme="minorEastAsia" w:eastAsiaTheme="minorEastAsia" w:hAnsiTheme="minorEastAsia" w:hint="eastAsia"/>
          <w:color w:val="333333"/>
          <w:szCs w:val="21"/>
        </w:rPr>
        <w:t>2015年上半年，</w:t>
      </w:r>
      <w:r>
        <w:rPr>
          <w:rFonts w:asciiTheme="minorEastAsia" w:eastAsiaTheme="minorEastAsia" w:hAnsiTheme="minorEastAsia" w:hint="eastAsia"/>
          <w:color w:val="333333"/>
          <w:szCs w:val="21"/>
        </w:rPr>
        <w:t>均胜电子</w:t>
      </w:r>
      <w:r w:rsidRPr="007078CF">
        <w:rPr>
          <w:rFonts w:asciiTheme="minorEastAsia" w:eastAsiaTheme="minorEastAsia" w:hAnsiTheme="minorEastAsia" w:hint="eastAsia"/>
          <w:color w:val="333333"/>
          <w:szCs w:val="21"/>
        </w:rPr>
        <w:t>工业机器人集成业务实现营业收入2.71 亿元，同比增长132.2%。</w:t>
      </w:r>
    </w:p>
    <w:p w:rsidR="007078CF" w:rsidRPr="002624A2" w:rsidRDefault="007078CF" w:rsidP="007078CF">
      <w:pPr>
        <w:spacing w:before="156" w:line="360" w:lineRule="auto"/>
        <w:ind w:firstLine="420"/>
        <w:rPr>
          <w:rFonts w:asciiTheme="minorEastAsia" w:eastAsiaTheme="minorEastAsia" w:hAnsiTheme="minorEastAsia"/>
          <w:color w:val="333333"/>
          <w:szCs w:val="21"/>
        </w:rPr>
      </w:pPr>
      <w:r w:rsidRPr="007078CF">
        <w:rPr>
          <w:rFonts w:asciiTheme="minorEastAsia" w:eastAsiaTheme="minorEastAsia" w:hAnsiTheme="minorEastAsia" w:hint="eastAsia"/>
          <w:color w:val="333333"/>
          <w:szCs w:val="21"/>
        </w:rPr>
        <w:t>中国制造2025 为国内制造业转型升级指明了方向，工业自动化及机器人集成领域市场潜力巨大。公司有望借助IMA、Preh 在国外的技术积累和客户资源在汽车、消费、医疗、电子等多个领域开拓国内客户，迅速占领市场。</w:t>
      </w:r>
    </w:p>
    <w:sectPr w:rsidR="007078CF" w:rsidRPr="002624A2" w:rsidSect="00215077">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EA" w:rsidRDefault="003D4BEA" w:rsidP="00C142CC">
      <w:r>
        <w:separator/>
      </w:r>
    </w:p>
  </w:endnote>
  <w:endnote w:type="continuationSeparator" w:id="1">
    <w:p w:rsidR="003D4BEA" w:rsidRDefault="003D4BEA" w:rsidP="00C1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3211"/>
      <w:docPartObj>
        <w:docPartGallery w:val="Page Numbers (Bottom of Page)"/>
        <w:docPartUnique/>
      </w:docPartObj>
    </w:sdtPr>
    <w:sdtContent>
      <w:p w:rsidR="009970FE" w:rsidRDefault="00FD6433">
        <w:pPr>
          <w:pStyle w:val="a4"/>
          <w:jc w:val="center"/>
        </w:pPr>
        <w:fldSimple w:instr=" PAGE   \* MERGEFORMAT ">
          <w:r w:rsidR="005F0853" w:rsidRPr="005F0853">
            <w:rPr>
              <w:noProof/>
              <w:lang w:val="zh-CN"/>
            </w:rPr>
            <w:t>26</w:t>
          </w:r>
        </w:fldSimple>
      </w:p>
    </w:sdtContent>
  </w:sdt>
  <w:p w:rsidR="009970FE" w:rsidRDefault="009970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EA" w:rsidRDefault="003D4BEA" w:rsidP="00C142CC">
      <w:r>
        <w:separator/>
      </w:r>
    </w:p>
  </w:footnote>
  <w:footnote w:type="continuationSeparator" w:id="1">
    <w:p w:rsidR="003D4BEA" w:rsidRDefault="003D4BEA" w:rsidP="00C14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020A"/>
    <w:rsid w:val="00025D67"/>
    <w:rsid w:val="00027186"/>
    <w:rsid w:val="00032C84"/>
    <w:rsid w:val="00042189"/>
    <w:rsid w:val="00053F4A"/>
    <w:rsid w:val="00057665"/>
    <w:rsid w:val="0006236D"/>
    <w:rsid w:val="00092C41"/>
    <w:rsid w:val="000A44AF"/>
    <w:rsid w:val="000C5E5D"/>
    <w:rsid w:val="000D1BFD"/>
    <w:rsid w:val="001114A8"/>
    <w:rsid w:val="00111AE2"/>
    <w:rsid w:val="00120581"/>
    <w:rsid w:val="0012753E"/>
    <w:rsid w:val="00131318"/>
    <w:rsid w:val="0013317B"/>
    <w:rsid w:val="00137EFB"/>
    <w:rsid w:val="001404CE"/>
    <w:rsid w:val="00154247"/>
    <w:rsid w:val="00162E83"/>
    <w:rsid w:val="00166101"/>
    <w:rsid w:val="00167F2B"/>
    <w:rsid w:val="00172A27"/>
    <w:rsid w:val="001842A8"/>
    <w:rsid w:val="001D3006"/>
    <w:rsid w:val="001D645E"/>
    <w:rsid w:val="001D7CB1"/>
    <w:rsid w:val="001F164E"/>
    <w:rsid w:val="00215077"/>
    <w:rsid w:val="002165D9"/>
    <w:rsid w:val="002273EA"/>
    <w:rsid w:val="002542DF"/>
    <w:rsid w:val="002609CE"/>
    <w:rsid w:val="002622B5"/>
    <w:rsid w:val="002624A2"/>
    <w:rsid w:val="00262C2C"/>
    <w:rsid w:val="0026304D"/>
    <w:rsid w:val="00266AD0"/>
    <w:rsid w:val="002B1716"/>
    <w:rsid w:val="002B1B5D"/>
    <w:rsid w:val="002C48DC"/>
    <w:rsid w:val="002D3111"/>
    <w:rsid w:val="002F09B0"/>
    <w:rsid w:val="002F3AA6"/>
    <w:rsid w:val="00315B0C"/>
    <w:rsid w:val="0032011C"/>
    <w:rsid w:val="00372AD7"/>
    <w:rsid w:val="00387901"/>
    <w:rsid w:val="00393501"/>
    <w:rsid w:val="003B4811"/>
    <w:rsid w:val="003C501B"/>
    <w:rsid w:val="003D36E1"/>
    <w:rsid w:val="003D3BCA"/>
    <w:rsid w:val="003D3C2D"/>
    <w:rsid w:val="003D4BEA"/>
    <w:rsid w:val="003D4F8F"/>
    <w:rsid w:val="003E4679"/>
    <w:rsid w:val="003F62E6"/>
    <w:rsid w:val="00407D73"/>
    <w:rsid w:val="00454635"/>
    <w:rsid w:val="004C6C74"/>
    <w:rsid w:val="004D0586"/>
    <w:rsid w:val="004D582C"/>
    <w:rsid w:val="004E096F"/>
    <w:rsid w:val="004E158E"/>
    <w:rsid w:val="00543B63"/>
    <w:rsid w:val="00546E5C"/>
    <w:rsid w:val="00555D92"/>
    <w:rsid w:val="00596E7C"/>
    <w:rsid w:val="005A6CC1"/>
    <w:rsid w:val="005B0C25"/>
    <w:rsid w:val="005D3220"/>
    <w:rsid w:val="005E043F"/>
    <w:rsid w:val="005E24D8"/>
    <w:rsid w:val="005F00BF"/>
    <w:rsid w:val="005F0853"/>
    <w:rsid w:val="00604CE6"/>
    <w:rsid w:val="0061717B"/>
    <w:rsid w:val="006229E6"/>
    <w:rsid w:val="0063007D"/>
    <w:rsid w:val="0063503D"/>
    <w:rsid w:val="00662AE5"/>
    <w:rsid w:val="00680124"/>
    <w:rsid w:val="006912D1"/>
    <w:rsid w:val="006A14CE"/>
    <w:rsid w:val="006B2BEF"/>
    <w:rsid w:val="006E75B8"/>
    <w:rsid w:val="006F129E"/>
    <w:rsid w:val="007078CF"/>
    <w:rsid w:val="00715A91"/>
    <w:rsid w:val="007224EE"/>
    <w:rsid w:val="00735483"/>
    <w:rsid w:val="00740828"/>
    <w:rsid w:val="007441E5"/>
    <w:rsid w:val="007502E6"/>
    <w:rsid w:val="007557E8"/>
    <w:rsid w:val="00771A09"/>
    <w:rsid w:val="00773707"/>
    <w:rsid w:val="0077656C"/>
    <w:rsid w:val="00776F41"/>
    <w:rsid w:val="00794D5D"/>
    <w:rsid w:val="00796C15"/>
    <w:rsid w:val="00796CDC"/>
    <w:rsid w:val="007B1DB1"/>
    <w:rsid w:val="007B6DB3"/>
    <w:rsid w:val="007C6F90"/>
    <w:rsid w:val="007D44FC"/>
    <w:rsid w:val="007E77D5"/>
    <w:rsid w:val="007F0851"/>
    <w:rsid w:val="00801A40"/>
    <w:rsid w:val="0080421F"/>
    <w:rsid w:val="00823010"/>
    <w:rsid w:val="00825B55"/>
    <w:rsid w:val="0082705C"/>
    <w:rsid w:val="00853299"/>
    <w:rsid w:val="00863583"/>
    <w:rsid w:val="00866F15"/>
    <w:rsid w:val="00877DFC"/>
    <w:rsid w:val="00883D77"/>
    <w:rsid w:val="00891256"/>
    <w:rsid w:val="008C4611"/>
    <w:rsid w:val="008C5E90"/>
    <w:rsid w:val="008D175C"/>
    <w:rsid w:val="008E6093"/>
    <w:rsid w:val="008F0670"/>
    <w:rsid w:val="008F4646"/>
    <w:rsid w:val="008F5F32"/>
    <w:rsid w:val="009227EB"/>
    <w:rsid w:val="00924C08"/>
    <w:rsid w:val="009375C0"/>
    <w:rsid w:val="009430D7"/>
    <w:rsid w:val="00950A58"/>
    <w:rsid w:val="00983233"/>
    <w:rsid w:val="00983414"/>
    <w:rsid w:val="009970FE"/>
    <w:rsid w:val="009F68F9"/>
    <w:rsid w:val="009F6C94"/>
    <w:rsid w:val="009F6E3C"/>
    <w:rsid w:val="00A25C00"/>
    <w:rsid w:val="00A470EF"/>
    <w:rsid w:val="00A52DEF"/>
    <w:rsid w:val="00A60138"/>
    <w:rsid w:val="00A6373A"/>
    <w:rsid w:val="00A70A34"/>
    <w:rsid w:val="00A87753"/>
    <w:rsid w:val="00A91A01"/>
    <w:rsid w:val="00AB0021"/>
    <w:rsid w:val="00AC669C"/>
    <w:rsid w:val="00B018B2"/>
    <w:rsid w:val="00B04442"/>
    <w:rsid w:val="00B2702F"/>
    <w:rsid w:val="00B321BE"/>
    <w:rsid w:val="00B3620A"/>
    <w:rsid w:val="00B900F1"/>
    <w:rsid w:val="00BA16E4"/>
    <w:rsid w:val="00BA3433"/>
    <w:rsid w:val="00BC1DA5"/>
    <w:rsid w:val="00BC5AD0"/>
    <w:rsid w:val="00BD2868"/>
    <w:rsid w:val="00C00625"/>
    <w:rsid w:val="00C142CC"/>
    <w:rsid w:val="00C17636"/>
    <w:rsid w:val="00C25A3C"/>
    <w:rsid w:val="00C31BC8"/>
    <w:rsid w:val="00C3202D"/>
    <w:rsid w:val="00C52A90"/>
    <w:rsid w:val="00C55C8F"/>
    <w:rsid w:val="00C85485"/>
    <w:rsid w:val="00C866C4"/>
    <w:rsid w:val="00C87903"/>
    <w:rsid w:val="00CA1FAF"/>
    <w:rsid w:val="00CA472A"/>
    <w:rsid w:val="00CA4DBF"/>
    <w:rsid w:val="00CB0026"/>
    <w:rsid w:val="00CB6A41"/>
    <w:rsid w:val="00D111EF"/>
    <w:rsid w:val="00D1669D"/>
    <w:rsid w:val="00D20110"/>
    <w:rsid w:val="00D40478"/>
    <w:rsid w:val="00D6658F"/>
    <w:rsid w:val="00D806AF"/>
    <w:rsid w:val="00D80D49"/>
    <w:rsid w:val="00D91601"/>
    <w:rsid w:val="00DA78A3"/>
    <w:rsid w:val="00DB7BAD"/>
    <w:rsid w:val="00DC0424"/>
    <w:rsid w:val="00E17100"/>
    <w:rsid w:val="00E343D2"/>
    <w:rsid w:val="00E37BA4"/>
    <w:rsid w:val="00E47D26"/>
    <w:rsid w:val="00E6109E"/>
    <w:rsid w:val="00E62072"/>
    <w:rsid w:val="00EB6DF4"/>
    <w:rsid w:val="00EE56D3"/>
    <w:rsid w:val="00F0064B"/>
    <w:rsid w:val="00F137CE"/>
    <w:rsid w:val="00F54BF1"/>
    <w:rsid w:val="00FB6AA2"/>
    <w:rsid w:val="00FC2641"/>
    <w:rsid w:val="00FD1914"/>
    <w:rsid w:val="00FD6433"/>
    <w:rsid w:val="00FD6D3A"/>
    <w:rsid w:val="00FE7D32"/>
    <w:rsid w:val="018D1D97"/>
    <w:rsid w:val="01CD6404"/>
    <w:rsid w:val="03227C2F"/>
    <w:rsid w:val="06462D5B"/>
    <w:rsid w:val="08980FA6"/>
    <w:rsid w:val="0A4E0677"/>
    <w:rsid w:val="0F0B5975"/>
    <w:rsid w:val="10537FD8"/>
    <w:rsid w:val="18767CB3"/>
    <w:rsid w:val="1E1A1A2B"/>
    <w:rsid w:val="20C65ED3"/>
    <w:rsid w:val="212F207F"/>
    <w:rsid w:val="219F5BB6"/>
    <w:rsid w:val="262772A4"/>
    <w:rsid w:val="26DD6DD3"/>
    <w:rsid w:val="26E90667"/>
    <w:rsid w:val="27551F14"/>
    <w:rsid w:val="2BC2085A"/>
    <w:rsid w:val="2BDC5B80"/>
    <w:rsid w:val="2BF61FAE"/>
    <w:rsid w:val="31603C8E"/>
    <w:rsid w:val="337436F9"/>
    <w:rsid w:val="3476679F"/>
    <w:rsid w:val="36E630A0"/>
    <w:rsid w:val="3B02185C"/>
    <w:rsid w:val="3ECF6099"/>
    <w:rsid w:val="3F34383F"/>
    <w:rsid w:val="42FF12F7"/>
    <w:rsid w:val="437370B7"/>
    <w:rsid w:val="46884147"/>
    <w:rsid w:val="48C536F1"/>
    <w:rsid w:val="490B63E4"/>
    <w:rsid w:val="49302DA0"/>
    <w:rsid w:val="49B764FC"/>
    <w:rsid w:val="4CBA7DEE"/>
    <w:rsid w:val="4CFF2AE1"/>
    <w:rsid w:val="4E832C5D"/>
    <w:rsid w:val="57FE2B69"/>
    <w:rsid w:val="5A1844DE"/>
    <w:rsid w:val="5C001E00"/>
    <w:rsid w:val="5D1A254C"/>
    <w:rsid w:val="5D700D5D"/>
    <w:rsid w:val="5DFE05C1"/>
    <w:rsid w:val="5F6D531F"/>
    <w:rsid w:val="61E5122B"/>
    <w:rsid w:val="632D11C2"/>
    <w:rsid w:val="635234B3"/>
    <w:rsid w:val="63E42EEF"/>
    <w:rsid w:val="661121FF"/>
    <w:rsid w:val="68FA2A7A"/>
    <w:rsid w:val="6944683F"/>
    <w:rsid w:val="6A703DAE"/>
    <w:rsid w:val="6A7327B4"/>
    <w:rsid w:val="6B927388"/>
    <w:rsid w:val="6C3A2120"/>
    <w:rsid w:val="73EF5F44"/>
    <w:rsid w:val="73F039C5"/>
    <w:rsid w:val="784016D6"/>
    <w:rsid w:val="7A307C87"/>
    <w:rsid w:val="7ACA4603"/>
    <w:rsid w:val="7C505703"/>
    <w:rsid w:val="7DF24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77"/>
    <w:pPr>
      <w:widowControl w:val="0"/>
      <w:jc w:val="both"/>
    </w:pPr>
    <w:rPr>
      <w:rFonts w:ascii="Calibri" w:hAnsi="Calibri"/>
      <w:kern w:val="2"/>
      <w:sz w:val="21"/>
      <w:szCs w:val="22"/>
    </w:rPr>
  </w:style>
  <w:style w:type="paragraph" w:styleId="1">
    <w:name w:val="heading 1"/>
    <w:basedOn w:val="a"/>
    <w:next w:val="a"/>
    <w:link w:val="1Char"/>
    <w:uiPriority w:val="9"/>
    <w:qFormat/>
    <w:rsid w:val="002150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15077"/>
    <w:pPr>
      <w:keepNext/>
      <w:keepLines/>
      <w:spacing w:before="260" w:after="260" w:line="416" w:lineRule="auto"/>
      <w:outlineLvl w:val="1"/>
    </w:pPr>
    <w:rPr>
      <w:rFonts w:ascii="Cambria" w:hAnsi="Cambria"/>
      <w:b/>
      <w:bCs/>
      <w:sz w:val="24"/>
      <w:szCs w:val="32"/>
    </w:rPr>
  </w:style>
  <w:style w:type="paragraph" w:styleId="3">
    <w:name w:val="heading 3"/>
    <w:basedOn w:val="a"/>
    <w:next w:val="a"/>
    <w:link w:val="3Char"/>
    <w:uiPriority w:val="9"/>
    <w:unhideWhenUsed/>
    <w:qFormat/>
    <w:rsid w:val="0021507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15077"/>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21507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15077"/>
    <w:rPr>
      <w:sz w:val="18"/>
      <w:szCs w:val="18"/>
    </w:rPr>
  </w:style>
  <w:style w:type="paragraph" w:styleId="a4">
    <w:name w:val="footer"/>
    <w:basedOn w:val="a"/>
    <w:link w:val="Char0"/>
    <w:uiPriority w:val="99"/>
    <w:unhideWhenUsed/>
    <w:rsid w:val="00215077"/>
    <w:pPr>
      <w:tabs>
        <w:tab w:val="center" w:pos="4153"/>
        <w:tab w:val="right" w:pos="8306"/>
      </w:tabs>
      <w:snapToGrid w:val="0"/>
      <w:jc w:val="left"/>
    </w:pPr>
    <w:rPr>
      <w:sz w:val="18"/>
      <w:szCs w:val="18"/>
    </w:rPr>
  </w:style>
  <w:style w:type="paragraph" w:styleId="a5">
    <w:name w:val="header"/>
    <w:basedOn w:val="a"/>
    <w:link w:val="Char1"/>
    <w:uiPriority w:val="99"/>
    <w:unhideWhenUsed/>
    <w:rsid w:val="0021507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15077"/>
    <w:pPr>
      <w:widowControl/>
      <w:jc w:val="left"/>
    </w:pPr>
    <w:rPr>
      <w:rFonts w:ascii="宋体" w:hAnsi="宋体" w:cs="宋体"/>
      <w:kern w:val="0"/>
      <w:szCs w:val="21"/>
    </w:rPr>
  </w:style>
  <w:style w:type="character" w:styleId="a7">
    <w:name w:val="Strong"/>
    <w:basedOn w:val="a0"/>
    <w:uiPriority w:val="22"/>
    <w:qFormat/>
    <w:rsid w:val="00215077"/>
    <w:rPr>
      <w:b/>
      <w:bCs/>
    </w:rPr>
  </w:style>
  <w:style w:type="character" w:styleId="a8">
    <w:name w:val="FollowedHyperlink"/>
    <w:basedOn w:val="a0"/>
    <w:unhideWhenUsed/>
    <w:rsid w:val="00215077"/>
    <w:rPr>
      <w:color w:val="0055AA"/>
      <w:u w:val="none"/>
    </w:rPr>
  </w:style>
  <w:style w:type="character" w:styleId="a9">
    <w:name w:val="Hyperlink"/>
    <w:basedOn w:val="a0"/>
    <w:uiPriority w:val="99"/>
    <w:unhideWhenUsed/>
    <w:rsid w:val="00215077"/>
    <w:rPr>
      <w:color w:val="555555"/>
      <w:u w:val="none"/>
    </w:rPr>
  </w:style>
  <w:style w:type="table" w:styleId="aa">
    <w:name w:val="Table Grid"/>
    <w:basedOn w:val="a1"/>
    <w:uiPriority w:val="59"/>
    <w:rsid w:val="00215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nhideWhenUsed/>
    <w:rsid w:val="00215077"/>
    <w:pPr>
      <w:widowControl w:val="0"/>
      <w:autoSpaceDE w:val="0"/>
      <w:autoSpaceDN w:val="0"/>
      <w:adjustRightInd w:val="0"/>
    </w:pPr>
    <w:rPr>
      <w:rFonts w:ascii="微软雅黑" w:eastAsia="微软雅黑" w:hAnsi="微软雅黑" w:hint="eastAsia"/>
      <w:color w:val="000000"/>
      <w:sz w:val="24"/>
    </w:rPr>
  </w:style>
  <w:style w:type="character" w:customStyle="1" w:styleId="Char1">
    <w:name w:val="页眉 Char"/>
    <w:basedOn w:val="a0"/>
    <w:link w:val="a5"/>
    <w:uiPriority w:val="99"/>
    <w:semiHidden/>
    <w:rsid w:val="00215077"/>
    <w:rPr>
      <w:sz w:val="18"/>
      <w:szCs w:val="18"/>
    </w:rPr>
  </w:style>
  <w:style w:type="character" w:customStyle="1" w:styleId="Char0">
    <w:name w:val="页脚 Char"/>
    <w:basedOn w:val="a0"/>
    <w:link w:val="a4"/>
    <w:uiPriority w:val="99"/>
    <w:rsid w:val="00215077"/>
    <w:rPr>
      <w:sz w:val="18"/>
      <w:szCs w:val="18"/>
    </w:rPr>
  </w:style>
  <w:style w:type="character" w:customStyle="1" w:styleId="1Char">
    <w:name w:val="标题 1 Char"/>
    <w:basedOn w:val="a0"/>
    <w:link w:val="1"/>
    <w:uiPriority w:val="9"/>
    <w:rsid w:val="00215077"/>
    <w:rPr>
      <w:b/>
      <w:bCs/>
      <w:kern w:val="44"/>
      <w:sz w:val="44"/>
      <w:szCs w:val="44"/>
    </w:rPr>
  </w:style>
  <w:style w:type="character" w:customStyle="1" w:styleId="2Char">
    <w:name w:val="标题 2 Char"/>
    <w:basedOn w:val="a0"/>
    <w:link w:val="2"/>
    <w:uiPriority w:val="9"/>
    <w:rsid w:val="00215077"/>
    <w:rPr>
      <w:rFonts w:ascii="Cambria" w:eastAsia="宋体" w:hAnsi="Cambria"/>
      <w:b/>
      <w:bCs/>
      <w:sz w:val="24"/>
      <w:szCs w:val="32"/>
    </w:rPr>
  </w:style>
  <w:style w:type="character" w:customStyle="1" w:styleId="3Char">
    <w:name w:val="标题 3 Char"/>
    <w:basedOn w:val="a0"/>
    <w:link w:val="3"/>
    <w:uiPriority w:val="9"/>
    <w:rsid w:val="00215077"/>
    <w:rPr>
      <w:b/>
      <w:bCs/>
      <w:sz w:val="32"/>
      <w:szCs w:val="32"/>
    </w:rPr>
  </w:style>
  <w:style w:type="character" w:customStyle="1" w:styleId="4Char">
    <w:name w:val="标题 4 Char"/>
    <w:basedOn w:val="a0"/>
    <w:link w:val="4"/>
    <w:uiPriority w:val="9"/>
    <w:rsid w:val="00215077"/>
    <w:rPr>
      <w:rFonts w:ascii="Cambria" w:eastAsia="宋体" w:hAnsi="Cambria"/>
      <w:b/>
      <w:bCs/>
      <w:sz w:val="28"/>
      <w:szCs w:val="28"/>
    </w:rPr>
  </w:style>
  <w:style w:type="character" w:customStyle="1" w:styleId="5Char">
    <w:name w:val="标题 5 Char"/>
    <w:basedOn w:val="a0"/>
    <w:link w:val="5"/>
    <w:uiPriority w:val="9"/>
    <w:rsid w:val="00215077"/>
    <w:rPr>
      <w:b/>
      <w:bCs/>
      <w:sz w:val="28"/>
      <w:szCs w:val="28"/>
    </w:rPr>
  </w:style>
  <w:style w:type="character" w:customStyle="1" w:styleId="Char">
    <w:name w:val="批注框文本 Char"/>
    <w:basedOn w:val="a0"/>
    <w:link w:val="a3"/>
    <w:uiPriority w:val="99"/>
    <w:semiHidden/>
    <w:rsid w:val="00215077"/>
    <w:rPr>
      <w:sz w:val="18"/>
      <w:szCs w:val="18"/>
    </w:rPr>
  </w:style>
  <w:style w:type="character" w:customStyle="1" w:styleId="required">
    <w:name w:val="required"/>
    <w:basedOn w:val="a0"/>
    <w:rsid w:val="00215077"/>
    <w:rPr>
      <w:color w:val="FF0000"/>
    </w:rPr>
  </w:style>
  <w:style w:type="character" w:customStyle="1" w:styleId="new">
    <w:name w:val="new"/>
    <w:basedOn w:val="a0"/>
    <w:rsid w:val="00215077"/>
    <w:rPr>
      <w:color w:val="999999"/>
    </w:rPr>
  </w:style>
  <w:style w:type="character" w:customStyle="1" w:styleId="description">
    <w:name w:val="description"/>
    <w:basedOn w:val="a0"/>
    <w:rsid w:val="00215077"/>
    <w:rPr>
      <w:color w:val="AAAAAA"/>
    </w:rPr>
  </w:style>
  <w:style w:type="character" w:customStyle="1" w:styleId="description1">
    <w:name w:val="description1"/>
    <w:basedOn w:val="a0"/>
    <w:rsid w:val="00215077"/>
    <w:rPr>
      <w:color w:val="AAAAAA"/>
    </w:rPr>
  </w:style>
  <w:style w:type="character" w:customStyle="1" w:styleId="description2">
    <w:name w:val="description2"/>
    <w:basedOn w:val="a0"/>
    <w:rsid w:val="00215077"/>
    <w:rPr>
      <w:color w:val="AAAAAA"/>
    </w:rPr>
  </w:style>
  <w:style w:type="character" w:customStyle="1" w:styleId="hover10">
    <w:name w:val="hover10"/>
    <w:basedOn w:val="a0"/>
    <w:rsid w:val="00215077"/>
    <w:rPr>
      <w:shd w:val="clear" w:color="auto" w:fill="EEEEEE"/>
    </w:rPr>
  </w:style>
  <w:style w:type="character" w:customStyle="1" w:styleId="old">
    <w:name w:val="old"/>
    <w:basedOn w:val="a0"/>
    <w:rsid w:val="00215077"/>
    <w:rPr>
      <w:color w:val="999999"/>
    </w:rPr>
  </w:style>
  <w:style w:type="character" w:customStyle="1" w:styleId="gjc">
    <w:name w:val="gjc"/>
    <w:basedOn w:val="a0"/>
    <w:rsid w:val="00215077"/>
  </w:style>
  <w:style w:type="character" w:styleId="ab">
    <w:name w:val="Emphasis"/>
    <w:basedOn w:val="a0"/>
    <w:uiPriority w:val="20"/>
    <w:qFormat/>
    <w:rsid w:val="00BA16E4"/>
    <w:rPr>
      <w:i w:val="0"/>
      <w:iCs w:val="0"/>
      <w:color w:val="CC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2366.htm"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3530805.htm" TargetMode="External"/><Relationship Id="rId12" Type="http://schemas.openxmlformats.org/officeDocument/2006/relationships/hyperlink" Target="http://www.cn2che.com/buycar/cc20026cpcmpbcr/" TargetMode="External"/><Relationship Id="rId17" Type="http://schemas.openxmlformats.org/officeDocument/2006/relationships/hyperlink" Target="http://stock.10jqka.com.cn/zhuanti/qczz_lis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2che.com/buycar/cc21383cpcmpbc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cn2che.com/buycar/cccpcmpb21318c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3530817.htm"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3180</Words>
  <Characters>18128</Characters>
  <Application>Microsoft Office Word</Application>
  <DocSecurity>0</DocSecurity>
  <Lines>151</Lines>
  <Paragraphs>42</Paragraphs>
  <ScaleCrop>false</ScaleCrop>
  <Company>http://sdwm.org</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新能源汽车行业研究与投资要点</dc:title>
  <dc:creator>SDWM</dc:creator>
  <cp:lastModifiedBy>SDWM</cp:lastModifiedBy>
  <cp:revision>57</cp:revision>
  <dcterms:created xsi:type="dcterms:W3CDTF">2015-09-09T01:21:00Z</dcterms:created>
  <dcterms:modified xsi:type="dcterms:W3CDTF">2015-09-14T01:03:00Z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