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B1" w:rsidRPr="008E06B1" w:rsidRDefault="008E06B1" w:rsidP="008E06B1">
      <w:pPr>
        <w:jc w:val="center"/>
        <w:rPr>
          <w:rFonts w:asciiTheme="majorEastAsia" w:eastAsiaTheme="majorEastAsia" w:hAnsiTheme="majorEastAsia"/>
          <w:b/>
          <w:sz w:val="28"/>
          <w:szCs w:val="28"/>
        </w:rPr>
      </w:pPr>
      <w:r w:rsidRPr="008E06B1">
        <w:rPr>
          <w:rFonts w:asciiTheme="majorEastAsia" w:eastAsiaTheme="majorEastAsia" w:hAnsiTheme="majorEastAsia" w:hint="eastAsia"/>
          <w:b/>
          <w:sz w:val="28"/>
          <w:szCs w:val="28"/>
        </w:rPr>
        <w:t>种业板块中线</w:t>
      </w:r>
      <w:r w:rsidR="009741F5">
        <w:rPr>
          <w:rFonts w:asciiTheme="majorEastAsia" w:eastAsiaTheme="majorEastAsia" w:hAnsiTheme="majorEastAsia" w:hint="eastAsia"/>
          <w:b/>
          <w:sz w:val="28"/>
          <w:szCs w:val="28"/>
        </w:rPr>
        <w:t>值得跟踪</w:t>
      </w:r>
    </w:p>
    <w:p w:rsidR="008E06B1" w:rsidRDefault="008E06B1" w:rsidP="008E06B1">
      <w:pPr>
        <w:jc w:val="center"/>
        <w:rPr>
          <w:rFonts w:asciiTheme="majorEastAsia" w:eastAsiaTheme="majorEastAsia" w:hAnsiTheme="majorEastAsia"/>
          <w:b/>
          <w:sz w:val="24"/>
          <w:szCs w:val="24"/>
        </w:rPr>
      </w:pPr>
    </w:p>
    <w:p w:rsidR="008E06B1" w:rsidRPr="00BC1C8D" w:rsidRDefault="008E06B1" w:rsidP="008E06B1">
      <w:pPr>
        <w:jc w:val="center"/>
        <w:rPr>
          <w:rFonts w:asciiTheme="majorEastAsia" w:eastAsiaTheme="majorEastAsia" w:hAnsiTheme="majorEastAsia"/>
          <w:b/>
          <w:sz w:val="24"/>
          <w:szCs w:val="24"/>
        </w:rPr>
      </w:pPr>
    </w:p>
    <w:p w:rsidR="008E06B1" w:rsidRDefault="008E06B1" w:rsidP="008E06B1">
      <w:pPr>
        <w:rPr>
          <w:b/>
          <w:sz w:val="24"/>
          <w:szCs w:val="24"/>
        </w:rPr>
      </w:pPr>
      <w:r w:rsidRPr="008E06B1">
        <w:rPr>
          <w:rFonts w:hint="eastAsia"/>
          <w:b/>
          <w:sz w:val="24"/>
          <w:szCs w:val="24"/>
        </w:rPr>
        <w:t>一</w:t>
      </w:r>
      <w:r w:rsidRPr="008E06B1">
        <w:rPr>
          <w:rFonts w:hint="eastAsia"/>
          <w:b/>
          <w:sz w:val="24"/>
          <w:szCs w:val="24"/>
        </w:rPr>
        <w:t xml:space="preserve">. </w:t>
      </w:r>
      <w:r w:rsidR="00BC66AD">
        <w:rPr>
          <w:rFonts w:hint="eastAsia"/>
          <w:b/>
          <w:sz w:val="24"/>
          <w:szCs w:val="24"/>
        </w:rPr>
        <w:t>中央高度重视三农问题和种业发展</w:t>
      </w:r>
    </w:p>
    <w:p w:rsidR="00BC66AD" w:rsidRDefault="00BC66AD" w:rsidP="008E06B1">
      <w:pPr>
        <w:rPr>
          <w:b/>
          <w:sz w:val="24"/>
          <w:szCs w:val="24"/>
        </w:rPr>
      </w:pPr>
    </w:p>
    <w:p w:rsidR="00BC66AD" w:rsidRPr="00BC66AD" w:rsidRDefault="00BC66AD" w:rsidP="00BC66AD">
      <w:pPr>
        <w:spacing w:line="360" w:lineRule="auto"/>
        <w:ind w:firstLineChars="200" w:firstLine="420"/>
      </w:pPr>
      <w:r w:rsidRPr="00BC66AD">
        <w:rPr>
          <w:rFonts w:hint="eastAsia"/>
        </w:rPr>
        <w:t>截至</w:t>
      </w:r>
      <w:r w:rsidRPr="00BC66AD">
        <w:rPr>
          <w:rFonts w:hint="eastAsia"/>
        </w:rPr>
        <w:t>2011</w:t>
      </w:r>
      <w:r w:rsidRPr="00BC66AD">
        <w:rPr>
          <w:rFonts w:hint="eastAsia"/>
        </w:rPr>
        <w:t>年，中央一号文件已连续八年直指“三农”。</w:t>
      </w:r>
    </w:p>
    <w:p w:rsidR="00BC66AD" w:rsidRPr="00BC66AD" w:rsidRDefault="007A6C24" w:rsidP="00BC66AD">
      <w:pPr>
        <w:spacing w:line="360" w:lineRule="auto"/>
        <w:ind w:firstLineChars="200" w:firstLine="420"/>
      </w:pPr>
      <w:r>
        <w:rPr>
          <w:rFonts w:hint="eastAsia"/>
        </w:rPr>
        <w:t>近三年来，国家发改</w:t>
      </w:r>
      <w:r w:rsidR="00BC66AD" w:rsidRPr="00BC66AD">
        <w:rPr>
          <w:rFonts w:hint="eastAsia"/>
        </w:rPr>
        <w:t>委、财政部、农业部、科技部都将种业列为重点支持对象，</w:t>
      </w:r>
      <w:r>
        <w:rPr>
          <w:rFonts w:hint="eastAsia"/>
        </w:rPr>
        <w:t>并</w:t>
      </w:r>
      <w:r w:rsidR="00BC66AD" w:rsidRPr="00BC66AD">
        <w:rPr>
          <w:rFonts w:hint="eastAsia"/>
        </w:rPr>
        <w:t>启动了</w:t>
      </w:r>
      <w:r>
        <w:rPr>
          <w:rFonts w:hint="eastAsia"/>
        </w:rPr>
        <w:t>支持</w:t>
      </w:r>
      <w:r w:rsidR="00BC66AD" w:rsidRPr="00BC66AD">
        <w:rPr>
          <w:rFonts w:hint="eastAsia"/>
        </w:rPr>
        <w:t>种子企业</w:t>
      </w:r>
      <w:r>
        <w:rPr>
          <w:rFonts w:hint="eastAsia"/>
        </w:rPr>
        <w:t>做强做大的项目和举措</w:t>
      </w:r>
      <w:r w:rsidR="00BC66AD" w:rsidRPr="00BC66AD">
        <w:rPr>
          <w:rFonts w:hint="eastAsia"/>
        </w:rPr>
        <w:t>，有的项目已见成效。</w:t>
      </w:r>
      <w:r>
        <w:rPr>
          <w:rFonts w:hint="eastAsia"/>
        </w:rPr>
        <w:t>地方层面，</w:t>
      </w:r>
      <w:r w:rsidR="00BC66AD" w:rsidRPr="00BC66AD">
        <w:rPr>
          <w:rFonts w:hint="eastAsia"/>
        </w:rPr>
        <w:t>吉林、江苏、安徽、福建等省都单列专项资金支持重点种子企业开展研发。</w:t>
      </w:r>
    </w:p>
    <w:p w:rsidR="00BC66AD" w:rsidRDefault="00BC66AD" w:rsidP="00BC66AD">
      <w:pPr>
        <w:spacing w:line="360" w:lineRule="auto"/>
        <w:ind w:firstLineChars="200" w:firstLine="420"/>
      </w:pPr>
      <w:r>
        <w:rPr>
          <w:rFonts w:hint="eastAsia"/>
        </w:rPr>
        <w:t>备受瞩目的《种子法》修订</w:t>
      </w:r>
      <w:r w:rsidRPr="00BC66AD">
        <w:rPr>
          <w:rFonts w:hint="eastAsia"/>
        </w:rPr>
        <w:t>案</w:t>
      </w:r>
      <w:r>
        <w:rPr>
          <w:rFonts w:hint="eastAsia"/>
        </w:rPr>
        <w:t>正在调研当中</w:t>
      </w:r>
      <w:r w:rsidRPr="00BC66AD">
        <w:rPr>
          <w:rFonts w:hint="eastAsia"/>
        </w:rPr>
        <w:t>。对于《种子法》的修订方向，全国人大方面曾表示，要完善育种创新体系，支持大型种子企业，加大对植物新品种权的保护力度等。</w:t>
      </w:r>
    </w:p>
    <w:p w:rsidR="00A259BF" w:rsidRDefault="00A259BF" w:rsidP="00BC66AD">
      <w:pPr>
        <w:spacing w:line="360" w:lineRule="auto"/>
        <w:ind w:firstLineChars="200" w:firstLine="420"/>
      </w:pPr>
      <w:r w:rsidRPr="00A259BF">
        <w:rPr>
          <w:rFonts w:hint="eastAsia"/>
        </w:rPr>
        <w:t>2015</w:t>
      </w:r>
      <w:r w:rsidRPr="00A259BF">
        <w:rPr>
          <w:rFonts w:hint="eastAsia"/>
        </w:rPr>
        <w:t>年</w:t>
      </w:r>
      <w:r w:rsidRPr="00A259BF">
        <w:rPr>
          <w:rFonts w:hint="eastAsia"/>
        </w:rPr>
        <w:t>2</w:t>
      </w:r>
      <w:r w:rsidRPr="00A259BF">
        <w:rPr>
          <w:rFonts w:hint="eastAsia"/>
        </w:rPr>
        <w:t>月，习近平总书记在焦作考察时强调：“我们自己的饭碗主要要装自己生产的粮食</w:t>
      </w:r>
      <w:r w:rsidR="00922984">
        <w:rPr>
          <w:rFonts w:hint="eastAsia"/>
        </w:rPr>
        <w:t>。</w:t>
      </w:r>
      <w:r w:rsidRPr="00A259BF">
        <w:rPr>
          <w:rFonts w:hint="eastAsia"/>
        </w:rPr>
        <w:t>为此，市政府在大力推进农业技术发展之时，更应该抓住新品种培育这个关键，不断加大对育、繁、推一体化大型种子企业在新品种研发上的扶持和投入力度，对培育出新品种的科技人员进行奖励，充分发挥我市科研育种人员群体大、育种实践经验丰富的优势，再次调动起他们的积极性，为我市的农业生产发展和国家粮食安全作出更大的贡献。”</w:t>
      </w:r>
    </w:p>
    <w:p w:rsidR="002543D8" w:rsidRDefault="00BC66AD" w:rsidP="002543D8">
      <w:pPr>
        <w:spacing w:line="360" w:lineRule="auto"/>
        <w:ind w:firstLineChars="200" w:firstLine="420"/>
      </w:pPr>
      <w:r w:rsidRPr="00BC66AD">
        <w:rPr>
          <w:rFonts w:hint="eastAsia"/>
        </w:rPr>
        <w:t>农业部副部长余欣荣去年表示，要不断培育在种业领域具有国际竞争力的育繁推一体化企业，力争到</w:t>
      </w:r>
      <w:r w:rsidRPr="00BC66AD">
        <w:rPr>
          <w:rFonts w:hint="eastAsia"/>
        </w:rPr>
        <w:t>2020</w:t>
      </w:r>
      <w:r w:rsidRPr="00BC66AD">
        <w:rPr>
          <w:rFonts w:hint="eastAsia"/>
        </w:rPr>
        <w:t>年前</w:t>
      </w:r>
      <w:r w:rsidRPr="00BC66AD">
        <w:rPr>
          <w:rFonts w:hint="eastAsia"/>
        </w:rPr>
        <w:t>50</w:t>
      </w:r>
      <w:r w:rsidRPr="00BC66AD">
        <w:rPr>
          <w:rFonts w:hint="eastAsia"/>
        </w:rPr>
        <w:t>家企业的集中度要达到</w:t>
      </w:r>
      <w:r w:rsidRPr="00BC66AD">
        <w:rPr>
          <w:rFonts w:hint="eastAsia"/>
        </w:rPr>
        <w:t>60%</w:t>
      </w:r>
      <w:r w:rsidRPr="00BC66AD">
        <w:rPr>
          <w:rFonts w:hint="eastAsia"/>
        </w:rPr>
        <w:t>以上，要力争中国的种业企业在国际种业企业里有更强的竞争力。</w:t>
      </w:r>
    </w:p>
    <w:p w:rsidR="00FE4B4A" w:rsidRPr="00FE4B4A" w:rsidRDefault="00FE4B4A" w:rsidP="002543D8">
      <w:pPr>
        <w:spacing w:line="360" w:lineRule="auto"/>
        <w:ind w:firstLineChars="200" w:firstLine="420"/>
      </w:pPr>
      <w:r>
        <w:rPr>
          <w:rFonts w:hint="eastAsia"/>
        </w:rPr>
        <w:t>2015</w:t>
      </w:r>
      <w:r>
        <w:rPr>
          <w:rFonts w:hint="eastAsia"/>
        </w:rPr>
        <w:t>年</w:t>
      </w:r>
      <w:r w:rsidRPr="00FE4B4A">
        <w:rPr>
          <w:rFonts w:hint="eastAsia"/>
        </w:rPr>
        <w:t>6</w:t>
      </w:r>
      <w:r w:rsidRPr="00FE4B4A">
        <w:rPr>
          <w:rFonts w:hint="eastAsia"/>
        </w:rPr>
        <w:t>月</w:t>
      </w:r>
      <w:r w:rsidRPr="00FE4B4A">
        <w:rPr>
          <w:rFonts w:hint="eastAsia"/>
        </w:rPr>
        <w:t>8</w:t>
      </w:r>
      <w:r w:rsidRPr="00FE4B4A">
        <w:rPr>
          <w:rFonts w:hint="eastAsia"/>
        </w:rPr>
        <w:t>日</w:t>
      </w:r>
      <w:r>
        <w:rPr>
          <w:rFonts w:hint="eastAsia"/>
        </w:rPr>
        <w:t>，</w:t>
      </w:r>
      <w:r w:rsidRPr="00FE4B4A">
        <w:rPr>
          <w:rFonts w:hint="eastAsia"/>
        </w:rPr>
        <w:t>农业部办公厅发布了《关于加快推进种业“事企脱钩”工作的通知》，为进一步深化种业体制改革，确保</w:t>
      </w:r>
      <w:r w:rsidRPr="00FE4B4A">
        <w:rPr>
          <w:rFonts w:hint="eastAsia"/>
        </w:rPr>
        <w:t>2015</w:t>
      </w:r>
      <w:r w:rsidRPr="00FE4B4A">
        <w:rPr>
          <w:rFonts w:hint="eastAsia"/>
        </w:rPr>
        <w:t>年底前完成种业“事企脱钩”，提出明确的脱钩范围和标准，以及对逾期未完成的种子企业将注销其经营许可证，不得再从事种子生产经营活动的严厉措施。</w:t>
      </w:r>
    </w:p>
    <w:p w:rsidR="00BC66AD" w:rsidRPr="008E06B1" w:rsidRDefault="00BC66AD" w:rsidP="00BC66AD"/>
    <w:p w:rsidR="00BC66AD" w:rsidRDefault="00BC66AD" w:rsidP="00BC66AD">
      <w:pPr>
        <w:rPr>
          <w:b/>
          <w:sz w:val="24"/>
          <w:szCs w:val="24"/>
        </w:rPr>
      </w:pPr>
      <w:r>
        <w:rPr>
          <w:rFonts w:hint="eastAsia"/>
          <w:b/>
          <w:sz w:val="24"/>
          <w:szCs w:val="24"/>
        </w:rPr>
        <w:t>二</w:t>
      </w:r>
      <w:r w:rsidRPr="008E06B1">
        <w:rPr>
          <w:rFonts w:hint="eastAsia"/>
          <w:b/>
          <w:sz w:val="24"/>
          <w:szCs w:val="24"/>
        </w:rPr>
        <w:t xml:space="preserve">. </w:t>
      </w:r>
      <w:r w:rsidRPr="00BC66AD">
        <w:rPr>
          <w:rFonts w:hint="eastAsia"/>
          <w:b/>
          <w:sz w:val="24"/>
          <w:szCs w:val="24"/>
        </w:rPr>
        <w:t>“套牌品种”的生存空间将越来越小</w:t>
      </w:r>
    </w:p>
    <w:p w:rsidR="008E06B1" w:rsidRPr="00BC66AD" w:rsidRDefault="008E06B1" w:rsidP="00464DAE"/>
    <w:p w:rsidR="008E06B1" w:rsidRDefault="008E06B1" w:rsidP="00BC66AD">
      <w:pPr>
        <w:spacing w:line="360" w:lineRule="auto"/>
        <w:ind w:firstLineChars="200" w:firstLine="420"/>
      </w:pPr>
      <w:r>
        <w:rPr>
          <w:rFonts w:hint="eastAsia"/>
        </w:rPr>
        <w:t>2001-2012</w:t>
      </w:r>
      <w:r>
        <w:rPr>
          <w:rFonts w:hint="eastAsia"/>
        </w:rPr>
        <w:t>年间，全国共审定稻、小麦、玉米、棉花、大豆、油菜、马铃薯</w:t>
      </w:r>
      <w:r>
        <w:rPr>
          <w:rFonts w:hint="eastAsia"/>
        </w:rPr>
        <w:t>7</w:t>
      </w:r>
      <w:r>
        <w:rPr>
          <w:rFonts w:hint="eastAsia"/>
        </w:rPr>
        <w:t>种主要农作物品种</w:t>
      </w:r>
      <w:r>
        <w:rPr>
          <w:rFonts w:hint="eastAsia"/>
        </w:rPr>
        <w:t>1.5</w:t>
      </w:r>
      <w:r>
        <w:rPr>
          <w:rFonts w:hint="eastAsia"/>
        </w:rPr>
        <w:t>万个，平均每年审定</w:t>
      </w:r>
      <w:r>
        <w:rPr>
          <w:rFonts w:hint="eastAsia"/>
        </w:rPr>
        <w:t>1200</w:t>
      </w:r>
      <w:r>
        <w:rPr>
          <w:rFonts w:hint="eastAsia"/>
        </w:rPr>
        <w:t>多个，其中</w:t>
      </w:r>
      <w:r>
        <w:rPr>
          <w:rFonts w:hint="eastAsia"/>
        </w:rPr>
        <w:t>2005-2008</w:t>
      </w:r>
      <w:r>
        <w:rPr>
          <w:rFonts w:hint="eastAsia"/>
        </w:rPr>
        <w:t>年间每年审定品种都在</w:t>
      </w:r>
      <w:r>
        <w:rPr>
          <w:rFonts w:hint="eastAsia"/>
        </w:rPr>
        <w:t>1500</w:t>
      </w:r>
      <w:r>
        <w:rPr>
          <w:rFonts w:hint="eastAsia"/>
        </w:rPr>
        <w:t>个以上。这些品种不管是否优良，几乎全部</w:t>
      </w:r>
      <w:r w:rsidR="00DF6041">
        <w:rPr>
          <w:rFonts w:hint="eastAsia"/>
        </w:rPr>
        <w:t>都</w:t>
      </w:r>
      <w:r>
        <w:rPr>
          <w:rFonts w:hint="eastAsia"/>
        </w:rPr>
        <w:t>进入到了农业生产领域。但是这些众多品种，绝大部分变成了另外一类品种，那就是“套牌品种”。</w:t>
      </w:r>
    </w:p>
    <w:p w:rsidR="008E06B1" w:rsidRDefault="008E06B1" w:rsidP="00BC66AD">
      <w:pPr>
        <w:spacing w:line="360" w:lineRule="auto"/>
        <w:ind w:firstLineChars="200" w:firstLine="420"/>
      </w:pPr>
      <w:r>
        <w:rPr>
          <w:rFonts w:hint="eastAsia"/>
        </w:rPr>
        <w:t>所谓的套牌种子，其实并非套“牌”种子。更多的情形下，这些种子应该被称之为套“证”种子。也就是说：这些种子在上市销售前，通过套用其它合法种子的有关证照，披上伪装后</w:t>
      </w:r>
      <w:r>
        <w:rPr>
          <w:rFonts w:hint="eastAsia"/>
        </w:rPr>
        <w:lastRenderedPageBreak/>
        <w:t>才公开上市销售。通常套用的证照有：品种审定证书、生产许可证、经营许可证、植物检疫证、生产商的营业执照等。其中，套用一个合法品种的审定证书，进而套用该品种的审定编号、品种名称，则是此类套牌品种的经营者们最为常用的伎俩。当然，此类种子包装袋子里面所包装的种子绝非包装袋外面标注的种子名称所对应的品种种子。也即，当事人实施了此品种种子冒充它品种种子的行为。此种行为，符合《种子法》</w:t>
      </w:r>
      <w:r>
        <w:rPr>
          <w:rFonts w:hint="eastAsia"/>
        </w:rPr>
        <w:t>46</w:t>
      </w:r>
      <w:r>
        <w:rPr>
          <w:rFonts w:hint="eastAsia"/>
        </w:rPr>
        <w:t>条第一款第二项规定的假种子的定义。生产销售套牌种子的行为，实质上就是一种法定的制假售假行为。</w:t>
      </w:r>
    </w:p>
    <w:p w:rsidR="008E06B1" w:rsidRDefault="008E06B1" w:rsidP="00BC66AD">
      <w:pPr>
        <w:spacing w:line="360" w:lineRule="auto"/>
        <w:ind w:firstLineChars="200" w:firstLine="420"/>
      </w:pPr>
      <w:r>
        <w:rPr>
          <w:rFonts w:hint="eastAsia"/>
        </w:rPr>
        <w:t>有关部门从</w:t>
      </w:r>
      <w:r>
        <w:rPr>
          <w:rFonts w:hint="eastAsia"/>
        </w:rPr>
        <w:t>2011</w:t>
      </w:r>
      <w:r>
        <w:rPr>
          <w:rFonts w:hint="eastAsia"/>
        </w:rPr>
        <w:t>年至</w:t>
      </w:r>
      <w:r>
        <w:rPr>
          <w:rFonts w:hint="eastAsia"/>
        </w:rPr>
        <w:t>2013</w:t>
      </w:r>
      <w:r>
        <w:rPr>
          <w:rFonts w:hint="eastAsia"/>
        </w:rPr>
        <w:t>年连续</w:t>
      </w:r>
      <w:r>
        <w:rPr>
          <w:rFonts w:hint="eastAsia"/>
        </w:rPr>
        <w:t>3</w:t>
      </w:r>
      <w:r>
        <w:rPr>
          <w:rFonts w:hint="eastAsia"/>
        </w:rPr>
        <w:t>年市场抽查中发现，玉米和水稻疑似“套牌”品种占到</w:t>
      </w:r>
      <w:r>
        <w:rPr>
          <w:rFonts w:hint="eastAsia"/>
        </w:rPr>
        <w:t>10%</w:t>
      </w:r>
      <w:r>
        <w:rPr>
          <w:rFonts w:hint="eastAsia"/>
        </w:rPr>
        <w:t>左右；</w:t>
      </w:r>
      <w:r>
        <w:rPr>
          <w:rFonts w:hint="eastAsia"/>
        </w:rPr>
        <w:t>2013</w:t>
      </w:r>
      <w:r>
        <w:rPr>
          <w:rFonts w:hint="eastAsia"/>
        </w:rPr>
        <w:t>年相关人士对玉米市场进行暗访购样，</w:t>
      </w:r>
      <w:r>
        <w:rPr>
          <w:rFonts w:hint="eastAsia"/>
        </w:rPr>
        <w:t>700</w:t>
      </w:r>
      <w:r>
        <w:rPr>
          <w:rFonts w:hint="eastAsia"/>
        </w:rPr>
        <w:t>个品种中有</w:t>
      </w:r>
      <w:r>
        <w:rPr>
          <w:rFonts w:hint="eastAsia"/>
        </w:rPr>
        <w:t>400</w:t>
      </w:r>
      <w:r>
        <w:rPr>
          <w:rFonts w:hint="eastAsia"/>
        </w:rPr>
        <w:t>多个品种疑似“套牌”，占比高达</w:t>
      </w:r>
      <w:r>
        <w:rPr>
          <w:rFonts w:hint="eastAsia"/>
        </w:rPr>
        <w:t>58%</w:t>
      </w:r>
      <w:r>
        <w:rPr>
          <w:rFonts w:hint="eastAsia"/>
        </w:rPr>
        <w:t>！根据</w:t>
      </w:r>
      <w:r>
        <w:rPr>
          <w:rFonts w:hint="eastAsia"/>
        </w:rPr>
        <w:t>2014</w:t>
      </w:r>
      <w:r>
        <w:rPr>
          <w:rFonts w:hint="eastAsia"/>
        </w:rPr>
        <w:t>年农业部的暗访，套牌侵权比例同比虽有所下降，但仍处于高发态势，个别地区套牌侵权比例仍然高达</w:t>
      </w:r>
      <w:r>
        <w:rPr>
          <w:rFonts w:hint="eastAsia"/>
        </w:rPr>
        <w:t>50%</w:t>
      </w:r>
      <w:r>
        <w:rPr>
          <w:rFonts w:hint="eastAsia"/>
        </w:rPr>
        <w:t>！</w:t>
      </w:r>
    </w:p>
    <w:p w:rsidR="00EC16A4" w:rsidRDefault="00460270" w:rsidP="00EC16A4">
      <w:pPr>
        <w:spacing w:line="360" w:lineRule="auto"/>
        <w:ind w:firstLineChars="200" w:firstLine="420"/>
      </w:pPr>
      <w:r>
        <w:rPr>
          <w:rFonts w:hint="eastAsia"/>
        </w:rPr>
        <w:t>但是</w:t>
      </w:r>
      <w:r w:rsidR="00DF6041">
        <w:rPr>
          <w:rFonts w:hint="eastAsia"/>
        </w:rPr>
        <w:t>，</w:t>
      </w:r>
      <w:r>
        <w:rPr>
          <w:rFonts w:hint="eastAsia"/>
        </w:rPr>
        <w:t>农地流转后，</w:t>
      </w:r>
      <w:r w:rsidR="005A2BC2">
        <w:rPr>
          <w:rFonts w:hint="eastAsia"/>
        </w:rPr>
        <w:t>大规模、集约化生产的</w:t>
      </w:r>
      <w:r w:rsidR="00DF6041">
        <w:rPr>
          <w:rFonts w:hint="eastAsia"/>
        </w:rPr>
        <w:t>现代</w:t>
      </w:r>
      <w:r w:rsidR="005A2BC2">
        <w:rPr>
          <w:rFonts w:hint="eastAsia"/>
        </w:rPr>
        <w:t>农业企业</w:t>
      </w:r>
      <w:r w:rsidR="007C086A">
        <w:rPr>
          <w:rFonts w:hint="eastAsia"/>
        </w:rPr>
        <w:t>是不可能去</w:t>
      </w:r>
      <w:r w:rsidR="005A2BC2">
        <w:rPr>
          <w:rFonts w:hint="eastAsia"/>
        </w:rPr>
        <w:t>采购</w:t>
      </w:r>
      <w:r>
        <w:rPr>
          <w:rFonts w:hint="eastAsia"/>
        </w:rPr>
        <w:t>套牌种子</w:t>
      </w:r>
      <w:r w:rsidR="007C086A">
        <w:rPr>
          <w:rFonts w:hint="eastAsia"/>
        </w:rPr>
        <w:t>的</w:t>
      </w:r>
      <w:r w:rsidR="005A2BC2">
        <w:rPr>
          <w:rFonts w:hint="eastAsia"/>
        </w:rPr>
        <w:t>，套牌种子</w:t>
      </w:r>
      <w:r>
        <w:rPr>
          <w:rFonts w:hint="eastAsia"/>
        </w:rPr>
        <w:t>的生存空间</w:t>
      </w:r>
      <w:r w:rsidR="005A2BC2">
        <w:rPr>
          <w:rFonts w:hint="eastAsia"/>
        </w:rPr>
        <w:t>将越来越小</w:t>
      </w:r>
      <w:r w:rsidR="00DF6041">
        <w:rPr>
          <w:rFonts w:hint="eastAsia"/>
        </w:rPr>
        <w:t>，优质种子企业的市场份额</w:t>
      </w:r>
      <w:r w:rsidR="00060AC7">
        <w:rPr>
          <w:rFonts w:hint="eastAsia"/>
        </w:rPr>
        <w:t>将</w:t>
      </w:r>
      <w:r w:rsidR="00DF6041">
        <w:rPr>
          <w:rFonts w:hint="eastAsia"/>
        </w:rPr>
        <w:t>稳步增长</w:t>
      </w:r>
      <w:r w:rsidR="007C4C51">
        <w:rPr>
          <w:rFonts w:hint="eastAsia"/>
        </w:rPr>
        <w:t>，甚至在一定时期内出现高速增长</w:t>
      </w:r>
      <w:r w:rsidR="00DF6041">
        <w:rPr>
          <w:rFonts w:hint="eastAsia"/>
        </w:rPr>
        <w:t>。</w:t>
      </w:r>
      <w:r w:rsidR="007C4C51" w:rsidRPr="007C4C51">
        <w:rPr>
          <w:rFonts w:hint="eastAsia"/>
        </w:rPr>
        <w:t>2014</w:t>
      </w:r>
      <w:r w:rsidR="007C4C51" w:rsidRPr="007C4C51">
        <w:rPr>
          <w:rFonts w:hint="eastAsia"/>
        </w:rPr>
        <w:t>年</w:t>
      </w:r>
      <w:r w:rsidR="007C4C51" w:rsidRPr="007C4C51">
        <w:rPr>
          <w:rFonts w:hint="eastAsia"/>
        </w:rPr>
        <w:t>10</w:t>
      </w:r>
      <w:r w:rsidR="007C4C51" w:rsidRPr="007C4C51">
        <w:rPr>
          <w:rFonts w:hint="eastAsia"/>
        </w:rPr>
        <w:t>月</w:t>
      </w:r>
      <w:r w:rsidR="007C4C51" w:rsidRPr="007C4C51">
        <w:rPr>
          <w:rFonts w:hint="eastAsia"/>
        </w:rPr>
        <w:t>17</w:t>
      </w:r>
      <w:r w:rsidR="007C4C51" w:rsidRPr="007C4C51">
        <w:rPr>
          <w:rFonts w:hint="eastAsia"/>
        </w:rPr>
        <w:t>日，农业部部长韩长赋表示，近年来农村土地流转呈加快之势。全国的流入以农户为主，但向合作社、龙头企业等新型农业经营主体流转的比重逐步上升；农村集体经济组织成员之间的转包仍是最主要的流转形式，但出租、股份合作等流转形式比重上升较快。</w:t>
      </w:r>
      <w:r w:rsidR="007C4C51">
        <w:rPr>
          <w:rFonts w:hint="eastAsia"/>
        </w:rPr>
        <w:t>农地流转越快，优质种业股业绩增速将越高。</w:t>
      </w:r>
    </w:p>
    <w:p w:rsidR="008E06B1" w:rsidRDefault="00FD5CE2" w:rsidP="00D04DC8">
      <w:pPr>
        <w:spacing w:line="360" w:lineRule="auto"/>
        <w:ind w:firstLineChars="200" w:firstLine="420"/>
      </w:pPr>
      <w:r>
        <w:rPr>
          <w:rFonts w:hint="eastAsia"/>
        </w:rPr>
        <w:t>这一判断在</w:t>
      </w:r>
      <w:r w:rsidRPr="00FD5CE2">
        <w:rPr>
          <w:rFonts w:hint="eastAsia"/>
        </w:rPr>
        <w:t>登海种业</w:t>
      </w:r>
      <w:r>
        <w:rPr>
          <w:rFonts w:hint="eastAsia"/>
        </w:rPr>
        <w:t>和</w:t>
      </w:r>
      <w:r w:rsidRPr="00FD5CE2">
        <w:rPr>
          <w:rFonts w:hint="eastAsia"/>
        </w:rPr>
        <w:t>隆平高科这两大种业龙头</w:t>
      </w:r>
      <w:r>
        <w:rPr>
          <w:rFonts w:hint="eastAsia"/>
        </w:rPr>
        <w:t>身上得到了很好的体现：本轮</w:t>
      </w:r>
      <w:r w:rsidRPr="00FD5CE2">
        <w:rPr>
          <w:rFonts w:hint="eastAsia"/>
        </w:rPr>
        <w:t>种子景气度周期性</w:t>
      </w:r>
      <w:r>
        <w:rPr>
          <w:rFonts w:hint="eastAsia"/>
        </w:rPr>
        <w:t>下行中，这两家公司</w:t>
      </w:r>
      <w:r w:rsidRPr="00FD5CE2">
        <w:rPr>
          <w:rFonts w:hint="eastAsia"/>
        </w:rPr>
        <w:t>业绩逆势增长</w:t>
      </w:r>
      <w:r>
        <w:rPr>
          <w:rFonts w:hint="eastAsia"/>
        </w:rPr>
        <w:t>，远远好于行业及同类公司的表现。</w:t>
      </w:r>
      <w:r w:rsidR="00EC16A4">
        <w:rPr>
          <w:rFonts w:hint="eastAsia"/>
        </w:rPr>
        <w:t>2014</w:t>
      </w:r>
      <w:r w:rsidR="00EC16A4">
        <w:rPr>
          <w:rFonts w:hint="eastAsia"/>
        </w:rPr>
        <w:t>年，国内杂交玉米种子制种面积</w:t>
      </w:r>
      <w:r w:rsidR="00EC16A4">
        <w:rPr>
          <w:rFonts w:hint="eastAsia"/>
        </w:rPr>
        <w:t>295</w:t>
      </w:r>
      <w:r w:rsidR="00EC16A4">
        <w:rPr>
          <w:rFonts w:hint="eastAsia"/>
        </w:rPr>
        <w:t>万亩，同比下降</w:t>
      </w:r>
      <w:r w:rsidR="00EC16A4">
        <w:rPr>
          <w:rFonts w:hint="eastAsia"/>
        </w:rPr>
        <w:t>23</w:t>
      </w:r>
      <w:r w:rsidR="00EC16A4">
        <w:rPr>
          <w:rFonts w:hint="eastAsia"/>
        </w:rPr>
        <w:t>％，为近年来下滑幅度最大的一年，但</w:t>
      </w:r>
      <w:r w:rsidR="00EC16A4" w:rsidRPr="00FD5CE2">
        <w:rPr>
          <w:rFonts w:hint="eastAsia"/>
        </w:rPr>
        <w:t>登海</w:t>
      </w:r>
      <w:r w:rsidR="00EC16A4">
        <w:rPr>
          <w:rFonts w:hint="eastAsia"/>
        </w:rPr>
        <w:t>种业</w:t>
      </w:r>
      <w:r w:rsidR="00EC16A4">
        <w:rPr>
          <w:rFonts w:hint="eastAsia"/>
        </w:rPr>
        <w:t>2014</w:t>
      </w:r>
      <w:r w:rsidR="00EC16A4">
        <w:rPr>
          <w:rFonts w:hint="eastAsia"/>
        </w:rPr>
        <w:t>年营收与上一年基本持平，</w:t>
      </w:r>
      <w:r w:rsidR="00EC16A4" w:rsidRPr="00EC16A4">
        <w:rPr>
          <w:rFonts w:hint="eastAsia"/>
        </w:rPr>
        <w:t>归属净利润同比增长</w:t>
      </w:r>
      <w:r w:rsidR="00EC16A4">
        <w:rPr>
          <w:rFonts w:hint="eastAsia"/>
        </w:rPr>
        <w:t>12.6%</w:t>
      </w:r>
      <w:r w:rsidR="00EC16A4">
        <w:rPr>
          <w:rFonts w:hint="eastAsia"/>
        </w:rPr>
        <w:t>。</w:t>
      </w:r>
      <w:r w:rsidR="00924CD2">
        <w:rPr>
          <w:rFonts w:hint="eastAsia"/>
        </w:rPr>
        <w:t>2014</w:t>
      </w:r>
      <w:r w:rsidR="00924CD2">
        <w:rPr>
          <w:rFonts w:hint="eastAsia"/>
        </w:rPr>
        <w:t>年国内杂交水稻种子制种面积预计为</w:t>
      </w:r>
      <w:r w:rsidR="00924CD2">
        <w:rPr>
          <w:rFonts w:hint="eastAsia"/>
        </w:rPr>
        <w:t>140</w:t>
      </w:r>
      <w:r w:rsidR="00924CD2">
        <w:rPr>
          <w:rFonts w:hint="eastAsia"/>
        </w:rPr>
        <w:t>万亩，同比下降</w:t>
      </w:r>
      <w:r w:rsidR="00924CD2">
        <w:rPr>
          <w:rFonts w:hint="eastAsia"/>
        </w:rPr>
        <w:t>14</w:t>
      </w:r>
      <w:r w:rsidR="00924CD2">
        <w:rPr>
          <w:rFonts w:hint="eastAsia"/>
        </w:rPr>
        <w:t>％；制种产量</w:t>
      </w:r>
      <w:r w:rsidR="00924CD2">
        <w:rPr>
          <w:rFonts w:hint="eastAsia"/>
        </w:rPr>
        <w:t>2.4</w:t>
      </w:r>
      <w:r w:rsidR="00924CD2">
        <w:rPr>
          <w:rFonts w:hint="eastAsia"/>
        </w:rPr>
        <w:t>亿公斤，同比下降</w:t>
      </w:r>
      <w:r w:rsidR="00924CD2">
        <w:rPr>
          <w:rFonts w:hint="eastAsia"/>
        </w:rPr>
        <w:t>12</w:t>
      </w:r>
      <w:r w:rsidR="00924CD2">
        <w:rPr>
          <w:rFonts w:hint="eastAsia"/>
        </w:rPr>
        <w:t>％；而隆平高科</w:t>
      </w:r>
      <w:r w:rsidR="00924CD2">
        <w:rPr>
          <w:rFonts w:hint="eastAsia"/>
        </w:rPr>
        <w:t>2014</w:t>
      </w:r>
      <w:r w:rsidR="00924CD2">
        <w:rPr>
          <w:rFonts w:hint="eastAsia"/>
        </w:rPr>
        <w:t>年营收与上一年基本持平，</w:t>
      </w:r>
      <w:r w:rsidR="00924CD2" w:rsidRPr="00EC16A4">
        <w:rPr>
          <w:rFonts w:hint="eastAsia"/>
        </w:rPr>
        <w:t>归属净利润同比增长</w:t>
      </w:r>
      <w:r w:rsidR="00924CD2" w:rsidRPr="00924CD2">
        <w:t>11.8%</w:t>
      </w:r>
      <w:r w:rsidR="00924CD2">
        <w:rPr>
          <w:rFonts w:hint="eastAsia"/>
        </w:rPr>
        <w:t>。</w:t>
      </w:r>
    </w:p>
    <w:p w:rsidR="008E06B1" w:rsidRPr="00D04DC8" w:rsidRDefault="008A7390" w:rsidP="00BC1C8D">
      <w:pPr>
        <w:spacing w:beforeLines="50" w:afterLines="50"/>
        <w:rPr>
          <w:b/>
          <w:sz w:val="24"/>
          <w:szCs w:val="24"/>
        </w:rPr>
      </w:pPr>
      <w:r>
        <w:rPr>
          <w:rFonts w:hint="eastAsia"/>
          <w:b/>
          <w:sz w:val="24"/>
          <w:szCs w:val="24"/>
        </w:rPr>
        <w:t>三</w:t>
      </w:r>
      <w:r w:rsidRPr="008E06B1">
        <w:rPr>
          <w:rFonts w:hint="eastAsia"/>
          <w:b/>
          <w:sz w:val="24"/>
          <w:szCs w:val="24"/>
        </w:rPr>
        <w:t xml:space="preserve">. </w:t>
      </w:r>
      <w:r>
        <w:rPr>
          <w:rFonts w:hint="eastAsia"/>
          <w:b/>
          <w:sz w:val="24"/>
          <w:szCs w:val="24"/>
        </w:rPr>
        <w:t>国内十大种业公司</w:t>
      </w:r>
      <w:r w:rsidR="00A72A6B">
        <w:rPr>
          <w:rFonts w:hint="eastAsia"/>
          <w:b/>
          <w:sz w:val="24"/>
          <w:szCs w:val="24"/>
        </w:rPr>
        <w:t>简介</w:t>
      </w:r>
    </w:p>
    <w:p w:rsidR="00464DAE" w:rsidRDefault="00464DAE" w:rsidP="0005450D">
      <w:pPr>
        <w:spacing w:line="360" w:lineRule="auto"/>
        <w:ind w:firstLineChars="200" w:firstLine="420"/>
      </w:pPr>
      <w:r>
        <w:rPr>
          <w:rFonts w:hint="eastAsia"/>
        </w:rPr>
        <w:t>1.</w:t>
      </w:r>
      <w:r>
        <w:rPr>
          <w:rFonts w:hint="eastAsia"/>
        </w:rPr>
        <w:t>隆平高科</w:t>
      </w:r>
    </w:p>
    <w:p w:rsidR="00464DAE" w:rsidRDefault="00464DAE" w:rsidP="0005450D">
      <w:pPr>
        <w:spacing w:line="360" w:lineRule="auto"/>
        <w:ind w:firstLineChars="200" w:firstLine="420"/>
      </w:pPr>
      <w:r>
        <w:rPr>
          <w:rFonts w:hint="eastAsia"/>
        </w:rPr>
        <w:t>隆平高科创立于</w:t>
      </w:r>
      <w:r>
        <w:rPr>
          <w:rFonts w:hint="eastAsia"/>
        </w:rPr>
        <w:t>1999</w:t>
      </w:r>
      <w:r>
        <w:rPr>
          <w:rFonts w:hint="eastAsia"/>
        </w:rPr>
        <w:t>年，由湖南省农业科学院发起，</w:t>
      </w:r>
      <w:r>
        <w:rPr>
          <w:rFonts w:hint="eastAsia"/>
        </w:rPr>
        <w:t>2000</w:t>
      </w:r>
      <w:r>
        <w:rPr>
          <w:rFonts w:hint="eastAsia"/>
        </w:rPr>
        <w:t>年</w:t>
      </w:r>
      <w:r w:rsidR="00DF260D">
        <w:rPr>
          <w:rFonts w:hint="eastAsia"/>
        </w:rPr>
        <w:t>在</w:t>
      </w:r>
      <w:r>
        <w:rPr>
          <w:rFonts w:hint="eastAsia"/>
        </w:rPr>
        <w:t>深圳证券交易所上市。公司以世界杂交水稻之父</w:t>
      </w:r>
      <w:r>
        <w:rPr>
          <w:rFonts w:hint="eastAsia"/>
        </w:rPr>
        <w:t xml:space="preserve">- </w:t>
      </w:r>
      <w:r>
        <w:rPr>
          <w:rFonts w:hint="eastAsia"/>
        </w:rPr>
        <w:t>袁隆平院士的名字命名，袁隆平院士是公司名誉董事长和股东。</w:t>
      </w:r>
    </w:p>
    <w:p w:rsidR="00464DAE" w:rsidRDefault="00464DAE" w:rsidP="0005450D">
      <w:pPr>
        <w:spacing w:line="360" w:lineRule="auto"/>
        <w:ind w:firstLineChars="200" w:firstLine="420"/>
      </w:pPr>
      <w:r>
        <w:rPr>
          <w:rFonts w:hint="eastAsia"/>
        </w:rPr>
        <w:t>公司以袁隆平院士“发展杂交水稻，造福世界人民”为已任，以“做中国种业的领跑者，农业服务的旗帜”为企业愿景，聚焦种业，目前，已成为中国农业产业化的重点龙头企业，国家创新型星火科技龙头企业，“隆平高科”、“湘研”商标被认定为中国驰名商标，隆平高</w:t>
      </w:r>
      <w:r>
        <w:rPr>
          <w:rFonts w:hint="eastAsia"/>
        </w:rPr>
        <w:lastRenderedPageBreak/>
        <w:t>科牌水稻种子被评为中国名牌产品，在</w:t>
      </w:r>
      <w:r>
        <w:rPr>
          <w:rFonts w:hint="eastAsia"/>
        </w:rPr>
        <w:t>2010</w:t>
      </w:r>
      <w:r>
        <w:rPr>
          <w:rFonts w:hint="eastAsia"/>
        </w:rPr>
        <w:t>年中国种业骨干企业排名中名列第一，被誉为中国种业第一品牌。</w:t>
      </w:r>
    </w:p>
    <w:p w:rsidR="00464DAE" w:rsidRDefault="00464DAE" w:rsidP="0005450D">
      <w:pPr>
        <w:spacing w:line="360" w:lineRule="auto"/>
        <w:ind w:firstLineChars="200" w:firstLine="420"/>
      </w:pPr>
      <w:r>
        <w:rPr>
          <w:rFonts w:hint="eastAsia"/>
        </w:rPr>
        <w:t>2.</w:t>
      </w:r>
      <w:r>
        <w:rPr>
          <w:rFonts w:hint="eastAsia"/>
        </w:rPr>
        <w:t>登海种业</w:t>
      </w:r>
    </w:p>
    <w:p w:rsidR="00B6136C" w:rsidRDefault="00464DAE" w:rsidP="0005450D">
      <w:pPr>
        <w:spacing w:line="360" w:lineRule="auto"/>
        <w:ind w:firstLineChars="200" w:firstLine="420"/>
      </w:pPr>
      <w:r>
        <w:rPr>
          <w:rFonts w:hint="eastAsia"/>
        </w:rPr>
        <w:t>山东登海种业股份有限公司是著名玉米育种和栽培专家李登海研究员为首创建的农业高科技上市企业，是</w:t>
      </w:r>
      <w:r>
        <w:rPr>
          <w:rFonts w:hint="eastAsia"/>
        </w:rPr>
        <w:t>"</w:t>
      </w:r>
      <w:r>
        <w:rPr>
          <w:rFonts w:hint="eastAsia"/>
        </w:rPr>
        <w:t>国家认定企业技术中心</w:t>
      </w:r>
      <w:r>
        <w:rPr>
          <w:rFonts w:hint="eastAsia"/>
        </w:rPr>
        <w:t>"</w:t>
      </w:r>
      <w:r>
        <w:rPr>
          <w:rFonts w:hint="eastAsia"/>
        </w:rPr>
        <w:t>、</w:t>
      </w:r>
      <w:r>
        <w:rPr>
          <w:rFonts w:hint="eastAsia"/>
        </w:rPr>
        <w:t>"</w:t>
      </w:r>
      <w:r>
        <w:rPr>
          <w:rFonts w:hint="eastAsia"/>
        </w:rPr>
        <w:t>国家玉米工程技术研究中心（山东）</w:t>
      </w:r>
      <w:r>
        <w:rPr>
          <w:rFonts w:hint="eastAsia"/>
        </w:rPr>
        <w:t>"</w:t>
      </w:r>
      <w:r>
        <w:rPr>
          <w:rFonts w:hint="eastAsia"/>
        </w:rPr>
        <w:t>、</w:t>
      </w:r>
      <w:r>
        <w:rPr>
          <w:rFonts w:hint="eastAsia"/>
        </w:rPr>
        <w:t>"</w:t>
      </w:r>
      <w:r>
        <w:rPr>
          <w:rFonts w:hint="eastAsia"/>
        </w:rPr>
        <w:t>国家玉米新品种技术研究推广中心</w:t>
      </w:r>
      <w:r>
        <w:rPr>
          <w:rFonts w:hint="eastAsia"/>
        </w:rPr>
        <w:t>"</w:t>
      </w:r>
      <w:r>
        <w:rPr>
          <w:rFonts w:hint="eastAsia"/>
        </w:rPr>
        <w:t>和</w:t>
      </w:r>
      <w:r>
        <w:rPr>
          <w:rFonts w:hint="eastAsia"/>
        </w:rPr>
        <w:t>"</w:t>
      </w:r>
      <w:r>
        <w:rPr>
          <w:rFonts w:hint="eastAsia"/>
        </w:rPr>
        <w:t>国家首批创新型试点企业</w:t>
      </w:r>
      <w:r>
        <w:rPr>
          <w:rFonts w:hint="eastAsia"/>
        </w:rPr>
        <w:t>"</w:t>
      </w:r>
      <w:r>
        <w:rPr>
          <w:rFonts w:hint="eastAsia"/>
        </w:rPr>
        <w:t>。</w:t>
      </w:r>
    </w:p>
    <w:p w:rsidR="002707BA" w:rsidRDefault="00464DAE" w:rsidP="0005450D">
      <w:pPr>
        <w:spacing w:line="360" w:lineRule="auto"/>
        <w:ind w:firstLineChars="200" w:firstLine="420"/>
      </w:pPr>
      <w:r>
        <w:rPr>
          <w:rFonts w:hint="eastAsia"/>
        </w:rPr>
        <w:t>1985</w:t>
      </w:r>
      <w:r>
        <w:rPr>
          <w:rFonts w:hint="eastAsia"/>
        </w:rPr>
        <w:t>年，李登海研究员率先在我国成立了第一个民营玉米产业化的种子企业，并成为农业部育繁推销一体化试点单位。公司长期致力于玉米育种与高产栽培研究工作，在国内率先开展紧凑型玉米育种，以一年三至四代的育种速度开辟着中国玉米育种的创新事业，总结出</w:t>
      </w:r>
      <w:r>
        <w:rPr>
          <w:rFonts w:hint="eastAsia"/>
        </w:rPr>
        <w:t>"</w:t>
      </w:r>
      <w:r>
        <w:rPr>
          <w:rFonts w:hint="eastAsia"/>
        </w:rPr>
        <w:t>紧凑株型</w:t>
      </w:r>
      <w:r>
        <w:rPr>
          <w:rFonts w:hint="eastAsia"/>
        </w:rPr>
        <w:t>+</w:t>
      </w:r>
      <w:r>
        <w:rPr>
          <w:rFonts w:hint="eastAsia"/>
        </w:rPr>
        <w:t>高配合力</w:t>
      </w:r>
      <w:r>
        <w:rPr>
          <w:rFonts w:hint="eastAsia"/>
        </w:rPr>
        <w:t>"</w:t>
      </w:r>
      <w:r>
        <w:rPr>
          <w:rFonts w:hint="eastAsia"/>
        </w:rPr>
        <w:t>的玉米育种理论。现已选育出</w:t>
      </w:r>
      <w:r>
        <w:rPr>
          <w:rFonts w:hint="eastAsia"/>
        </w:rPr>
        <w:t>100</w:t>
      </w:r>
      <w:r>
        <w:rPr>
          <w:rFonts w:hint="eastAsia"/>
        </w:rPr>
        <w:t>多个紧凑型玉米杂交种，其中</w:t>
      </w:r>
      <w:r>
        <w:rPr>
          <w:rFonts w:hint="eastAsia"/>
        </w:rPr>
        <w:t>43</w:t>
      </w:r>
      <w:r>
        <w:rPr>
          <w:rFonts w:hint="eastAsia"/>
        </w:rPr>
        <w:t>个通过审定，获得</w:t>
      </w:r>
      <w:r>
        <w:rPr>
          <w:rFonts w:hint="eastAsia"/>
        </w:rPr>
        <w:t>7</w:t>
      </w:r>
      <w:r>
        <w:rPr>
          <w:rFonts w:hint="eastAsia"/>
        </w:rPr>
        <w:t>项发明专利和</w:t>
      </w:r>
      <w:r>
        <w:rPr>
          <w:rFonts w:hint="eastAsia"/>
        </w:rPr>
        <w:t>38</w:t>
      </w:r>
      <w:r>
        <w:rPr>
          <w:rFonts w:hint="eastAsia"/>
        </w:rPr>
        <w:t>项植物新品种权。</w:t>
      </w:r>
      <w:r w:rsidR="002707BA">
        <w:rPr>
          <w:rFonts w:hint="eastAsia"/>
        </w:rPr>
        <w:t>公司建有</w:t>
      </w:r>
      <w:r>
        <w:rPr>
          <w:rFonts w:hint="eastAsia"/>
        </w:rPr>
        <w:t>遍布全国的国内最大的玉米育种科研平台，拥有</w:t>
      </w:r>
      <w:r>
        <w:rPr>
          <w:rFonts w:hint="eastAsia"/>
        </w:rPr>
        <w:t>216</w:t>
      </w:r>
      <w:r>
        <w:rPr>
          <w:rFonts w:hint="eastAsia"/>
        </w:rPr>
        <w:t>名科研人员，其中</w:t>
      </w:r>
      <w:r>
        <w:rPr>
          <w:rFonts w:hint="eastAsia"/>
        </w:rPr>
        <w:t>9</w:t>
      </w:r>
      <w:r>
        <w:rPr>
          <w:rFonts w:hint="eastAsia"/>
        </w:rPr>
        <w:t>名研究员享受国务院特殊津贴。公司与国内大专院校广泛合作，开展转基因、分子标记、单倍体诱导、细胞工程、辐射、航天等高技术育种研究工作，取得了突出成果。</w:t>
      </w:r>
    </w:p>
    <w:p w:rsidR="00464DAE" w:rsidRDefault="00464DAE" w:rsidP="0005450D">
      <w:pPr>
        <w:spacing w:line="360" w:lineRule="auto"/>
        <w:ind w:firstLineChars="200" w:firstLine="420"/>
      </w:pPr>
      <w:r>
        <w:rPr>
          <w:rFonts w:hint="eastAsia"/>
        </w:rPr>
        <w:t>连续</w:t>
      </w:r>
      <w:r>
        <w:rPr>
          <w:rFonts w:hint="eastAsia"/>
        </w:rPr>
        <w:t>36</w:t>
      </w:r>
      <w:r>
        <w:rPr>
          <w:rFonts w:hint="eastAsia"/>
        </w:rPr>
        <w:t>年持续、不间断地进行玉米高产栽培攻关研究，开创了中国玉米高产道路。连续七次创造和刷新了我国夏玉米高产纪录</w:t>
      </w:r>
      <w:r w:rsidR="002707BA">
        <w:rPr>
          <w:rFonts w:hint="eastAsia"/>
        </w:rPr>
        <w:t>：</w:t>
      </w:r>
      <w:r>
        <w:rPr>
          <w:rFonts w:hint="eastAsia"/>
        </w:rPr>
        <w:t>1972</w:t>
      </w:r>
      <w:r>
        <w:rPr>
          <w:rFonts w:hint="eastAsia"/>
        </w:rPr>
        <w:t>年玉米首次突破千斤关；</w:t>
      </w:r>
      <w:r>
        <w:rPr>
          <w:rFonts w:hint="eastAsia"/>
        </w:rPr>
        <w:t>1979</w:t>
      </w:r>
      <w:r>
        <w:rPr>
          <w:rFonts w:hint="eastAsia"/>
        </w:rPr>
        <w:t>年利用自育的掖单</w:t>
      </w:r>
      <w:r>
        <w:rPr>
          <w:rFonts w:hint="eastAsia"/>
        </w:rPr>
        <w:t>2</w:t>
      </w:r>
      <w:r>
        <w:rPr>
          <w:rFonts w:hint="eastAsia"/>
        </w:rPr>
        <w:t>号首次突破平展型玉米的高产纪录，创出了</w:t>
      </w:r>
      <w:r>
        <w:rPr>
          <w:rFonts w:hint="eastAsia"/>
        </w:rPr>
        <w:t>776.9</w:t>
      </w:r>
      <w:r>
        <w:rPr>
          <w:rFonts w:hint="eastAsia"/>
        </w:rPr>
        <w:t>公斤</w:t>
      </w:r>
      <w:r>
        <w:rPr>
          <w:rFonts w:hint="eastAsia"/>
        </w:rPr>
        <w:t>/</w:t>
      </w:r>
      <w:r>
        <w:rPr>
          <w:rFonts w:hint="eastAsia"/>
        </w:rPr>
        <w:t>亩的国内夏玉米高产纪录；</w:t>
      </w:r>
      <w:r>
        <w:rPr>
          <w:rFonts w:hint="eastAsia"/>
        </w:rPr>
        <w:t>1980</w:t>
      </w:r>
      <w:r>
        <w:rPr>
          <w:rFonts w:hint="eastAsia"/>
        </w:rPr>
        <w:t>年创造了</w:t>
      </w:r>
      <w:r>
        <w:rPr>
          <w:rFonts w:hint="eastAsia"/>
        </w:rPr>
        <w:t>903.6</w:t>
      </w:r>
      <w:r>
        <w:rPr>
          <w:rFonts w:hint="eastAsia"/>
        </w:rPr>
        <w:t>公斤</w:t>
      </w:r>
      <w:r>
        <w:rPr>
          <w:rFonts w:hint="eastAsia"/>
        </w:rPr>
        <w:t>/</w:t>
      </w:r>
      <w:r>
        <w:rPr>
          <w:rFonts w:hint="eastAsia"/>
        </w:rPr>
        <w:t>亩的国内春玉米高产纪录；</w:t>
      </w:r>
      <w:r>
        <w:rPr>
          <w:rFonts w:hint="eastAsia"/>
        </w:rPr>
        <w:t>1989</w:t>
      </w:r>
      <w:r>
        <w:rPr>
          <w:rFonts w:hint="eastAsia"/>
        </w:rPr>
        <w:t>年创造了</w:t>
      </w:r>
      <w:r>
        <w:rPr>
          <w:rFonts w:hint="eastAsia"/>
        </w:rPr>
        <w:t>1096.29</w:t>
      </w:r>
      <w:r>
        <w:rPr>
          <w:rFonts w:hint="eastAsia"/>
        </w:rPr>
        <w:t>公斤</w:t>
      </w:r>
      <w:r>
        <w:rPr>
          <w:rFonts w:hint="eastAsia"/>
        </w:rPr>
        <w:t>/</w:t>
      </w:r>
      <w:r>
        <w:rPr>
          <w:rFonts w:hint="eastAsia"/>
        </w:rPr>
        <w:t>亩的世界夏玉米高产纪录，</w:t>
      </w:r>
      <w:r>
        <w:rPr>
          <w:rFonts w:hint="eastAsia"/>
        </w:rPr>
        <w:t>2005</w:t>
      </w:r>
      <w:r>
        <w:rPr>
          <w:rFonts w:hint="eastAsia"/>
        </w:rPr>
        <w:t>年再次将世界夏玉米高产纪录提高到</w:t>
      </w:r>
      <w:r>
        <w:rPr>
          <w:rFonts w:hint="eastAsia"/>
        </w:rPr>
        <w:t>1402.86</w:t>
      </w:r>
      <w:r>
        <w:rPr>
          <w:rFonts w:hint="eastAsia"/>
        </w:rPr>
        <w:t>公斤</w:t>
      </w:r>
      <w:r>
        <w:rPr>
          <w:rFonts w:hint="eastAsia"/>
        </w:rPr>
        <w:t>/</w:t>
      </w:r>
      <w:r>
        <w:rPr>
          <w:rFonts w:hint="eastAsia"/>
        </w:rPr>
        <w:t>亩，是全国当年玉米平均产量（</w:t>
      </w:r>
      <w:r>
        <w:rPr>
          <w:rFonts w:hint="eastAsia"/>
        </w:rPr>
        <w:t>352.49</w:t>
      </w:r>
      <w:r>
        <w:rPr>
          <w:rFonts w:hint="eastAsia"/>
        </w:rPr>
        <w:t>公斤</w:t>
      </w:r>
      <w:r>
        <w:rPr>
          <w:rFonts w:hint="eastAsia"/>
        </w:rPr>
        <w:t>/</w:t>
      </w:r>
      <w:r>
        <w:rPr>
          <w:rFonts w:hint="eastAsia"/>
        </w:rPr>
        <w:t>亩）的</w:t>
      </w:r>
      <w:r>
        <w:rPr>
          <w:rFonts w:hint="eastAsia"/>
        </w:rPr>
        <w:t>4</w:t>
      </w:r>
      <w:r>
        <w:rPr>
          <w:rFonts w:hint="eastAsia"/>
        </w:rPr>
        <w:t>倍。目前全世界只有两家公司连续多年进行玉米高产攻关探索，一个是美国先锋种子公司（始于</w:t>
      </w:r>
      <w:r>
        <w:rPr>
          <w:rFonts w:hint="eastAsia"/>
        </w:rPr>
        <w:t>1926</w:t>
      </w:r>
      <w:r>
        <w:rPr>
          <w:rFonts w:hint="eastAsia"/>
        </w:rPr>
        <w:t>年），一个是</w:t>
      </w:r>
      <w:r w:rsidR="002707BA">
        <w:rPr>
          <w:rFonts w:hint="eastAsia"/>
        </w:rPr>
        <w:t>就是</w:t>
      </w:r>
      <w:r>
        <w:rPr>
          <w:rFonts w:hint="eastAsia"/>
        </w:rPr>
        <w:t>登海种业（始于</w:t>
      </w:r>
      <w:r>
        <w:rPr>
          <w:rFonts w:hint="eastAsia"/>
        </w:rPr>
        <w:t>1972</w:t>
      </w:r>
      <w:r>
        <w:rPr>
          <w:rFonts w:hint="eastAsia"/>
        </w:rPr>
        <w:t>年）。</w:t>
      </w:r>
    </w:p>
    <w:p w:rsidR="00464DAE" w:rsidRDefault="00464DAE" w:rsidP="0005450D">
      <w:pPr>
        <w:spacing w:line="360" w:lineRule="auto"/>
        <w:ind w:firstLineChars="200" w:firstLine="420"/>
      </w:pPr>
      <w:r>
        <w:rPr>
          <w:rFonts w:hint="eastAsia"/>
        </w:rPr>
        <w:t>3.</w:t>
      </w:r>
      <w:r>
        <w:rPr>
          <w:rFonts w:hint="eastAsia"/>
        </w:rPr>
        <w:t>中国种子</w:t>
      </w:r>
      <w:r>
        <w:rPr>
          <w:rFonts w:hint="eastAsia"/>
        </w:rPr>
        <w:t xml:space="preserve"> </w:t>
      </w:r>
    </w:p>
    <w:p w:rsidR="00464DAE" w:rsidRDefault="00464DAE" w:rsidP="0005450D">
      <w:pPr>
        <w:spacing w:line="360" w:lineRule="auto"/>
        <w:ind w:firstLineChars="200" w:firstLine="420"/>
      </w:pPr>
      <w:r>
        <w:rPr>
          <w:rFonts w:hint="eastAsia"/>
        </w:rPr>
        <w:t>中国种子集团有限公司是</w:t>
      </w:r>
      <w:r>
        <w:rPr>
          <w:rFonts w:hint="eastAsia"/>
        </w:rPr>
        <w:t>1978</w:t>
      </w:r>
      <w:r>
        <w:rPr>
          <w:rFonts w:hint="eastAsia"/>
        </w:rPr>
        <w:t>年经国务院批准在原农业部种子局基础上成立的种子公司，经过三十余年的发展，已发展成为集研发、生产、加工、营销、技术服务于一体的、产业链完整、多作物经营的大型种业集团，是国家八部委联合认定的农业产业化龙头企业，</w:t>
      </w:r>
      <w:r w:rsidR="00A72A6B">
        <w:rPr>
          <w:rFonts w:hint="eastAsia"/>
        </w:rPr>
        <w:t>曾</w:t>
      </w:r>
      <w:r>
        <w:rPr>
          <w:rFonts w:hint="eastAsia"/>
        </w:rPr>
        <w:t>连续两次被评为中国种业五十强之首。</w:t>
      </w:r>
      <w:r>
        <w:rPr>
          <w:rFonts w:hint="eastAsia"/>
        </w:rPr>
        <w:t>2007</w:t>
      </w:r>
      <w:r>
        <w:rPr>
          <w:rFonts w:hint="eastAsia"/>
        </w:rPr>
        <w:t>年</w:t>
      </w:r>
      <w:r>
        <w:rPr>
          <w:rFonts w:hint="eastAsia"/>
        </w:rPr>
        <w:t>6</w:t>
      </w:r>
      <w:r>
        <w:rPr>
          <w:rFonts w:hint="eastAsia"/>
        </w:rPr>
        <w:t>月经国务院批准，中种集团并入中国中化集团公司成为其全资子公司，成为其农业投入品板块的主要成员。</w:t>
      </w:r>
    </w:p>
    <w:p w:rsidR="00464DAE" w:rsidRDefault="00464DAE" w:rsidP="0005450D">
      <w:pPr>
        <w:spacing w:line="360" w:lineRule="auto"/>
        <w:ind w:firstLineChars="200" w:firstLine="420"/>
      </w:pPr>
      <w:r>
        <w:rPr>
          <w:rFonts w:hint="eastAsia"/>
        </w:rPr>
        <w:t>公司投入巨资建设中国种子生命科学技术中心，一期选址在武汉</w:t>
      </w:r>
      <w:r w:rsidR="00A72A6B">
        <w:rPr>
          <w:rFonts w:hint="eastAsia"/>
        </w:rPr>
        <w:t>，由</w:t>
      </w:r>
      <w:r>
        <w:rPr>
          <w:rFonts w:hint="eastAsia"/>
        </w:rPr>
        <w:t>中国科学院院士、中国科学技术协会副主席、国家农作物分子技术育种中心主任张启发教授担任中心主任。公司还从国际一流企业引入多名海外高层次生物技术育种人才。公司专家顾问委员会由戴景瑞、</w:t>
      </w:r>
      <w:r>
        <w:rPr>
          <w:rFonts w:hint="eastAsia"/>
        </w:rPr>
        <w:lastRenderedPageBreak/>
        <w:t>谢华安、方智远等多名院士组成，在公司发展、规划、科技创新等方面提供强大的支持。公司水稻种子产业成立了专家顾问团，由各主要稻区一流育种家组成。</w:t>
      </w:r>
    </w:p>
    <w:p w:rsidR="00464DAE" w:rsidRDefault="00464DAE" w:rsidP="0005450D">
      <w:pPr>
        <w:spacing w:line="360" w:lineRule="auto"/>
        <w:ind w:firstLineChars="200" w:firstLine="420"/>
      </w:pPr>
      <w:r>
        <w:rPr>
          <w:rFonts w:hint="eastAsia"/>
        </w:rPr>
        <w:t>4.</w:t>
      </w:r>
      <w:r>
        <w:rPr>
          <w:rFonts w:hint="eastAsia"/>
        </w:rPr>
        <w:t>敦煌种业</w:t>
      </w:r>
    </w:p>
    <w:p w:rsidR="00464DAE" w:rsidRDefault="00464DAE" w:rsidP="0005450D">
      <w:pPr>
        <w:spacing w:line="360" w:lineRule="auto"/>
        <w:ind w:firstLineChars="200" w:firstLine="420"/>
      </w:pPr>
      <w:r>
        <w:rPr>
          <w:rFonts w:hint="eastAsia"/>
        </w:rPr>
        <w:t>甘肃省敦煌种业股份有限公司于</w:t>
      </w:r>
      <w:r>
        <w:rPr>
          <w:rFonts w:hint="eastAsia"/>
        </w:rPr>
        <w:t>2004</w:t>
      </w:r>
      <w:r>
        <w:rPr>
          <w:rFonts w:hint="eastAsia"/>
        </w:rPr>
        <w:t>年</w:t>
      </w:r>
      <w:r>
        <w:rPr>
          <w:rFonts w:hint="eastAsia"/>
        </w:rPr>
        <w:t>1</w:t>
      </w:r>
      <w:r>
        <w:rPr>
          <w:rFonts w:hint="eastAsia"/>
        </w:rPr>
        <w:t>月</w:t>
      </w:r>
      <w:r>
        <w:rPr>
          <w:rFonts w:hint="eastAsia"/>
        </w:rPr>
        <w:t>15</w:t>
      </w:r>
      <w:r>
        <w:rPr>
          <w:rFonts w:hint="eastAsia"/>
        </w:rPr>
        <w:t>日在上海证券交易所挂牌上市。</w:t>
      </w:r>
    </w:p>
    <w:p w:rsidR="00B6136C" w:rsidRDefault="00B6136C" w:rsidP="0005450D">
      <w:pPr>
        <w:spacing w:line="360" w:lineRule="auto"/>
        <w:ind w:firstLineChars="200" w:firstLine="420"/>
      </w:pPr>
      <w:r>
        <w:rPr>
          <w:rFonts w:hint="eastAsia"/>
        </w:rPr>
        <w:t>公司依托河西走廊优越的自然资源和良好的农业生产</w:t>
      </w:r>
      <w:r w:rsidR="00464DAE">
        <w:rPr>
          <w:rFonts w:hint="eastAsia"/>
        </w:rPr>
        <w:t>条件，实行</w:t>
      </w:r>
      <w:r w:rsidR="00464DAE">
        <w:rPr>
          <w:rFonts w:hint="eastAsia"/>
        </w:rPr>
        <w:t xml:space="preserve"> </w:t>
      </w:r>
      <w:r w:rsidR="00464DAE">
        <w:rPr>
          <w:rFonts w:hint="eastAsia"/>
        </w:rPr>
        <w:t>“公司联基地”、“基地联农户”的产业化经营模式，建立了</w:t>
      </w:r>
      <w:r w:rsidR="00464DAE">
        <w:rPr>
          <w:rFonts w:hint="eastAsia"/>
        </w:rPr>
        <w:t>60</w:t>
      </w:r>
      <w:r w:rsidR="00464DAE">
        <w:rPr>
          <w:rFonts w:hint="eastAsia"/>
        </w:rPr>
        <w:t>万亩稳定的制种基地和国内一流的大型种子加工生产线，年产销玉米、小麦、水稻、瓜类蔬菜、棉花等各类农作物种子近</w:t>
      </w:r>
      <w:r w:rsidR="00464DAE">
        <w:rPr>
          <w:rFonts w:hint="eastAsia"/>
        </w:rPr>
        <w:t>1</w:t>
      </w:r>
      <w:r w:rsidR="00464DAE">
        <w:rPr>
          <w:rFonts w:hint="eastAsia"/>
        </w:rPr>
        <w:t>亿公斤。</w:t>
      </w:r>
    </w:p>
    <w:p w:rsidR="00464DAE" w:rsidRDefault="00464DAE" w:rsidP="0005450D">
      <w:pPr>
        <w:spacing w:line="360" w:lineRule="auto"/>
        <w:ind w:firstLineChars="200" w:firstLine="420"/>
      </w:pPr>
      <w:r>
        <w:rPr>
          <w:rFonts w:hint="eastAsia"/>
        </w:rPr>
        <w:t>2006</w:t>
      </w:r>
      <w:r>
        <w:rPr>
          <w:rFonts w:hint="eastAsia"/>
        </w:rPr>
        <w:t>年，公司与美国杜邦集团先锋良种公司合资合作，投资</w:t>
      </w:r>
      <w:r>
        <w:rPr>
          <w:rFonts w:hint="eastAsia"/>
        </w:rPr>
        <w:t>2000</w:t>
      </w:r>
      <w:r>
        <w:rPr>
          <w:rFonts w:hint="eastAsia"/>
        </w:rPr>
        <w:t>万美元设立敦煌种业先锋良种有限公司，利用先锋优势品种，扩大和提升中国玉米杂交种市场份额和品位，市场竞争实力大幅提升。</w:t>
      </w:r>
    </w:p>
    <w:p w:rsidR="00464DAE" w:rsidRDefault="00464DAE" w:rsidP="0005450D">
      <w:pPr>
        <w:spacing w:line="360" w:lineRule="auto"/>
        <w:ind w:firstLineChars="200" w:firstLine="420"/>
      </w:pPr>
      <w:r>
        <w:rPr>
          <w:rFonts w:hint="eastAsia"/>
        </w:rPr>
        <w:t>5.</w:t>
      </w:r>
      <w:r>
        <w:rPr>
          <w:rFonts w:hint="eastAsia"/>
        </w:rPr>
        <w:t>丰乐种业</w:t>
      </w:r>
    </w:p>
    <w:p w:rsidR="00B6136C" w:rsidRDefault="00464DAE" w:rsidP="0005450D">
      <w:pPr>
        <w:spacing w:line="360" w:lineRule="auto"/>
        <w:ind w:firstLineChars="200" w:firstLine="420"/>
      </w:pPr>
      <w:r>
        <w:rPr>
          <w:rFonts w:hint="eastAsia"/>
        </w:rPr>
        <w:t>丰乐种业是中国种子行业第一家上市公司</w:t>
      </w:r>
      <w:r w:rsidR="00B6136C">
        <w:rPr>
          <w:rFonts w:hint="eastAsia"/>
        </w:rPr>
        <w:t>，</w:t>
      </w:r>
      <w:r>
        <w:rPr>
          <w:rFonts w:hint="eastAsia"/>
        </w:rPr>
        <w:t>以种业为主导，农化、香料产业齐头并进，跨地区、跨行业的综合性公司，集农业产业化国家级重点龙头企业、国家高新技术企业、国家级企业技术中心、安徽省西瓜甜瓜工程技术研究中心等多项荣誉于一身</w:t>
      </w:r>
      <w:r w:rsidR="00B6136C">
        <w:rPr>
          <w:rFonts w:hint="eastAsia"/>
        </w:rPr>
        <w:t>。</w:t>
      </w:r>
    </w:p>
    <w:p w:rsidR="00464DAE" w:rsidRDefault="00B6136C" w:rsidP="0005450D">
      <w:pPr>
        <w:spacing w:line="360" w:lineRule="auto"/>
        <w:ind w:firstLineChars="200" w:firstLine="420"/>
      </w:pPr>
      <w:r>
        <w:rPr>
          <w:rFonts w:hint="eastAsia"/>
        </w:rPr>
        <w:t>丰乐商标是“中国驰名商标”，</w:t>
      </w:r>
      <w:r w:rsidR="00464DAE">
        <w:rPr>
          <w:rFonts w:hint="eastAsia"/>
        </w:rPr>
        <w:t>丰乐水稻种子和玉米种子是“中国名牌”产品，综合实力与规模居中国种子行业前列。公司各项产业蓬勃发展，是中国产销量最大的“两系”杂交水稻种子公司和西甜瓜种子公司；农化产业行业排名</w:t>
      </w:r>
      <w:r w:rsidR="00464DAE">
        <w:rPr>
          <w:rFonts w:hint="eastAsia"/>
        </w:rPr>
        <w:t>50</w:t>
      </w:r>
      <w:r w:rsidR="00464DAE">
        <w:rPr>
          <w:rFonts w:hint="eastAsia"/>
        </w:rPr>
        <w:t>强；香料产业产销量国内第一，被誉为“亚洲之香”。</w:t>
      </w:r>
    </w:p>
    <w:p w:rsidR="00464DAE" w:rsidRDefault="00464DAE" w:rsidP="0005450D">
      <w:pPr>
        <w:spacing w:line="360" w:lineRule="auto"/>
        <w:ind w:firstLineChars="200" w:firstLine="420"/>
      </w:pPr>
      <w:r>
        <w:rPr>
          <w:rFonts w:hint="eastAsia"/>
        </w:rPr>
        <w:t>集团旗下拥有丰乐种业水稻种子公司、丰乐种业玉米种子公司、安徽丰乐农化有限责任公司、安徽丰乐香料有限责任公司、武汉丰乐种业有限责任公司、成都丰乐种业有限责任公司、张掖丰乐种业有限责任公司、合肥丰乐生态园有限责任公司等子公司。</w:t>
      </w:r>
    </w:p>
    <w:p w:rsidR="00464DAE" w:rsidRDefault="00464DAE" w:rsidP="0005450D">
      <w:pPr>
        <w:spacing w:line="360" w:lineRule="auto"/>
        <w:ind w:firstLineChars="200" w:firstLine="420"/>
      </w:pPr>
      <w:r>
        <w:rPr>
          <w:rFonts w:hint="eastAsia"/>
        </w:rPr>
        <w:t>6.</w:t>
      </w:r>
      <w:r>
        <w:rPr>
          <w:rFonts w:hint="eastAsia"/>
        </w:rPr>
        <w:t>荃银高科</w:t>
      </w:r>
    </w:p>
    <w:p w:rsidR="00464DAE" w:rsidRDefault="00464DAE" w:rsidP="0005450D">
      <w:pPr>
        <w:spacing w:line="360" w:lineRule="auto"/>
        <w:ind w:firstLineChars="200" w:firstLine="420"/>
      </w:pPr>
      <w:r>
        <w:rPr>
          <w:rFonts w:hint="eastAsia"/>
        </w:rPr>
        <w:t>安徽荃银高科种业股份有限公司是集农作物种子科研、生产、加工、国内外营销等业务于一体的高科技种业企业，</w:t>
      </w:r>
      <w:r w:rsidR="001D4567">
        <w:rPr>
          <w:rFonts w:hint="eastAsia"/>
        </w:rPr>
        <w:t>以经营杂交水稻、油菜、棉花、各类瓜菜等农作物种子为主导产品，</w:t>
      </w:r>
      <w:r>
        <w:rPr>
          <w:rFonts w:hint="eastAsia"/>
        </w:rPr>
        <w:t>于</w:t>
      </w:r>
      <w:r>
        <w:rPr>
          <w:rFonts w:hint="eastAsia"/>
        </w:rPr>
        <w:t>2010</w:t>
      </w:r>
      <w:r>
        <w:rPr>
          <w:rFonts w:hint="eastAsia"/>
        </w:rPr>
        <w:t>年</w:t>
      </w:r>
      <w:r>
        <w:rPr>
          <w:rFonts w:hint="eastAsia"/>
        </w:rPr>
        <w:t>5</w:t>
      </w:r>
      <w:r>
        <w:rPr>
          <w:rFonts w:hint="eastAsia"/>
        </w:rPr>
        <w:t>月</w:t>
      </w:r>
      <w:r>
        <w:rPr>
          <w:rFonts w:hint="eastAsia"/>
        </w:rPr>
        <w:t>26</w:t>
      </w:r>
      <w:r w:rsidR="001D4567">
        <w:rPr>
          <w:rFonts w:hint="eastAsia"/>
        </w:rPr>
        <w:t>日在创业板上市</w:t>
      </w:r>
      <w:r>
        <w:rPr>
          <w:rFonts w:hint="eastAsia"/>
        </w:rPr>
        <w:t>，股票代码：</w:t>
      </w:r>
      <w:r>
        <w:rPr>
          <w:rFonts w:hint="eastAsia"/>
        </w:rPr>
        <w:t>300087</w:t>
      </w:r>
      <w:r>
        <w:rPr>
          <w:rFonts w:hint="eastAsia"/>
        </w:rPr>
        <w:t>。</w:t>
      </w:r>
    </w:p>
    <w:p w:rsidR="001D4567" w:rsidRDefault="001D4567" w:rsidP="0005450D">
      <w:pPr>
        <w:spacing w:line="360" w:lineRule="auto"/>
        <w:ind w:firstLineChars="200" w:firstLine="420"/>
      </w:pPr>
      <w:r>
        <w:rPr>
          <w:rFonts w:hint="eastAsia"/>
        </w:rPr>
        <w:t>公司</w:t>
      </w:r>
      <w:r w:rsidR="00464DAE">
        <w:rPr>
          <w:rFonts w:hint="eastAsia"/>
        </w:rPr>
        <w:t>高起点聚合了一流的育种专家资源，在海南、安徽建有科研育种、亲本繁殖基地，建有得天独厚的杂交水稻等种子生产基地</w:t>
      </w:r>
      <w:r w:rsidR="00464DAE">
        <w:rPr>
          <w:rFonts w:hint="eastAsia"/>
        </w:rPr>
        <w:t>5</w:t>
      </w:r>
      <w:r w:rsidR="00464DAE">
        <w:rPr>
          <w:rFonts w:hint="eastAsia"/>
        </w:rPr>
        <w:t>万亩以上。</w:t>
      </w:r>
    </w:p>
    <w:p w:rsidR="00464DAE" w:rsidRDefault="00464DAE" w:rsidP="0005450D">
      <w:pPr>
        <w:spacing w:line="360" w:lineRule="auto"/>
        <w:ind w:firstLineChars="200" w:firstLine="420"/>
      </w:pPr>
      <w:r>
        <w:rPr>
          <w:rFonts w:hint="eastAsia"/>
        </w:rPr>
        <w:t>公司坚持自主创新，现拥有自主权杂交水稻新品种</w:t>
      </w:r>
      <w:r>
        <w:rPr>
          <w:rFonts w:hint="eastAsia"/>
        </w:rPr>
        <w:t>10</w:t>
      </w:r>
      <w:r w:rsidR="001D4567">
        <w:rPr>
          <w:rFonts w:hint="eastAsia"/>
        </w:rPr>
        <w:t>多个（</w:t>
      </w:r>
      <w:r>
        <w:rPr>
          <w:rFonts w:hint="eastAsia"/>
        </w:rPr>
        <w:t>国审品种</w:t>
      </w:r>
      <w:r>
        <w:rPr>
          <w:rFonts w:hint="eastAsia"/>
        </w:rPr>
        <w:t>7</w:t>
      </w:r>
      <w:r>
        <w:rPr>
          <w:rFonts w:hint="eastAsia"/>
        </w:rPr>
        <w:t>个），其中“新两优</w:t>
      </w:r>
      <w:r>
        <w:rPr>
          <w:rFonts w:hint="eastAsia"/>
        </w:rPr>
        <w:t>6</w:t>
      </w:r>
      <w:r>
        <w:rPr>
          <w:rFonts w:hint="eastAsia"/>
        </w:rPr>
        <w:t>号”被农业部确认为第一批超级稻推广品种，获</w:t>
      </w:r>
      <w:r w:rsidR="001D4567">
        <w:rPr>
          <w:rFonts w:hint="eastAsia"/>
        </w:rPr>
        <w:t>得</w:t>
      </w:r>
      <w:r>
        <w:rPr>
          <w:rFonts w:hint="eastAsia"/>
        </w:rPr>
        <w:t>国家发明专利</w:t>
      </w:r>
      <w:r>
        <w:rPr>
          <w:rFonts w:hint="eastAsia"/>
        </w:rPr>
        <w:t>1</w:t>
      </w:r>
      <w:r>
        <w:rPr>
          <w:rFonts w:hint="eastAsia"/>
        </w:rPr>
        <w:t>项，品种保护权</w:t>
      </w:r>
      <w:r>
        <w:rPr>
          <w:rFonts w:hint="eastAsia"/>
        </w:rPr>
        <w:t>9</w:t>
      </w:r>
      <w:r>
        <w:rPr>
          <w:rFonts w:hint="eastAsia"/>
        </w:rPr>
        <w:t>项，承担国家及省市重点项目</w:t>
      </w:r>
      <w:r>
        <w:rPr>
          <w:rFonts w:hint="eastAsia"/>
        </w:rPr>
        <w:t>10</w:t>
      </w:r>
      <w:r>
        <w:rPr>
          <w:rFonts w:hint="eastAsia"/>
        </w:rPr>
        <w:t>多项。</w:t>
      </w:r>
    </w:p>
    <w:p w:rsidR="00464DAE" w:rsidRDefault="00464DAE" w:rsidP="0005450D">
      <w:pPr>
        <w:spacing w:line="360" w:lineRule="auto"/>
        <w:ind w:firstLineChars="200" w:firstLine="420"/>
      </w:pPr>
      <w:r>
        <w:rPr>
          <w:rFonts w:hint="eastAsia"/>
        </w:rPr>
        <w:lastRenderedPageBreak/>
        <w:t>7.</w:t>
      </w:r>
      <w:r>
        <w:rPr>
          <w:rFonts w:hint="eastAsia"/>
        </w:rPr>
        <w:t>大华种业</w:t>
      </w:r>
    </w:p>
    <w:p w:rsidR="00464DAE" w:rsidRDefault="00464DAE" w:rsidP="0005450D">
      <w:pPr>
        <w:spacing w:line="360" w:lineRule="auto"/>
        <w:ind w:firstLineChars="200" w:firstLine="420"/>
      </w:pPr>
      <w:r>
        <w:rPr>
          <w:rFonts w:hint="eastAsia"/>
        </w:rPr>
        <w:t>江苏省大华种业集团有限公司成立于</w:t>
      </w:r>
      <w:r>
        <w:rPr>
          <w:rFonts w:hint="eastAsia"/>
        </w:rPr>
        <w:t>1993</w:t>
      </w:r>
      <w:r>
        <w:rPr>
          <w:rFonts w:hint="eastAsia"/>
        </w:rPr>
        <w:t>年</w:t>
      </w:r>
      <w:r>
        <w:rPr>
          <w:rFonts w:hint="eastAsia"/>
        </w:rPr>
        <w:t>7</w:t>
      </w:r>
      <w:r>
        <w:rPr>
          <w:rFonts w:hint="eastAsia"/>
        </w:rPr>
        <w:t>月，隶属于江苏农垦，主要从事农作物种子的科研、生产、加工和销售，实行种子专业化生产、标准化加工、集团化经营、规范化管理，是全国常规稻、麦等农作物种子生产量、销售量最大的种业企业。</w:t>
      </w:r>
    </w:p>
    <w:p w:rsidR="00FA36C2" w:rsidRDefault="001C67BD" w:rsidP="0005450D">
      <w:pPr>
        <w:spacing w:line="360" w:lineRule="auto"/>
        <w:ind w:firstLineChars="200" w:firstLine="420"/>
      </w:pPr>
      <w:r w:rsidRPr="001C67BD">
        <w:rPr>
          <w:rFonts w:hint="eastAsia"/>
        </w:rPr>
        <w:t>2007</w:t>
      </w:r>
      <w:r w:rsidRPr="001C67BD">
        <w:rPr>
          <w:rFonts w:hint="eastAsia"/>
        </w:rPr>
        <w:t>年销售各类农作物种子</w:t>
      </w:r>
      <w:r w:rsidRPr="001C67BD">
        <w:rPr>
          <w:rFonts w:hint="eastAsia"/>
        </w:rPr>
        <w:t>4</w:t>
      </w:r>
      <w:r w:rsidRPr="001C67BD">
        <w:rPr>
          <w:rFonts w:hint="eastAsia"/>
        </w:rPr>
        <w:t>亿斤，实现种子销售额</w:t>
      </w:r>
      <w:r w:rsidRPr="001C67BD">
        <w:rPr>
          <w:rFonts w:hint="eastAsia"/>
        </w:rPr>
        <w:t>5</w:t>
      </w:r>
      <w:r w:rsidRPr="001C67BD">
        <w:rPr>
          <w:rFonts w:hint="eastAsia"/>
        </w:rPr>
        <w:t>亿元；公司下设</w:t>
      </w:r>
      <w:r w:rsidRPr="001C67BD">
        <w:rPr>
          <w:rFonts w:hint="eastAsia"/>
        </w:rPr>
        <w:t>14</w:t>
      </w:r>
      <w:r w:rsidRPr="001C67BD">
        <w:rPr>
          <w:rFonts w:hint="eastAsia"/>
        </w:rPr>
        <w:t>个分公司和</w:t>
      </w:r>
      <w:r w:rsidRPr="001C67BD">
        <w:rPr>
          <w:rFonts w:hint="eastAsia"/>
        </w:rPr>
        <w:t>3</w:t>
      </w:r>
      <w:r w:rsidRPr="001C67BD">
        <w:rPr>
          <w:rFonts w:hint="eastAsia"/>
        </w:rPr>
        <w:t>个控股子公司；拥有</w:t>
      </w:r>
      <w:r w:rsidRPr="001C67BD">
        <w:rPr>
          <w:rFonts w:hint="eastAsia"/>
        </w:rPr>
        <w:t>120</w:t>
      </w:r>
      <w:r w:rsidRPr="001C67BD">
        <w:rPr>
          <w:rFonts w:hint="eastAsia"/>
        </w:rPr>
        <w:t>多名科技人员，已培育出具有自主知识产权的稻、麦、玉米、黑麦草等品种</w:t>
      </w:r>
      <w:r w:rsidRPr="001C67BD">
        <w:rPr>
          <w:rFonts w:hint="eastAsia"/>
        </w:rPr>
        <w:t>24</w:t>
      </w:r>
      <w:r w:rsidRPr="001C67BD">
        <w:rPr>
          <w:rFonts w:hint="eastAsia"/>
        </w:rPr>
        <w:t>个。</w:t>
      </w:r>
    </w:p>
    <w:p w:rsidR="00464DAE" w:rsidRDefault="001C67BD" w:rsidP="0005450D">
      <w:pPr>
        <w:spacing w:line="360" w:lineRule="auto"/>
        <w:ind w:firstLineChars="200" w:firstLine="420"/>
      </w:pPr>
      <w:r w:rsidRPr="001C67BD">
        <w:rPr>
          <w:rFonts w:hint="eastAsia"/>
        </w:rPr>
        <w:t>公司拥有</w:t>
      </w:r>
      <w:r w:rsidRPr="001C67BD">
        <w:rPr>
          <w:rFonts w:hint="eastAsia"/>
        </w:rPr>
        <w:t>17</w:t>
      </w:r>
      <w:r w:rsidRPr="001C67BD">
        <w:rPr>
          <w:rFonts w:hint="eastAsia"/>
        </w:rPr>
        <w:t>个共</w:t>
      </w:r>
      <w:r w:rsidRPr="001C67BD">
        <w:rPr>
          <w:rFonts w:hint="eastAsia"/>
        </w:rPr>
        <w:t>50</w:t>
      </w:r>
      <w:r w:rsidRPr="001C67BD">
        <w:rPr>
          <w:rFonts w:hint="eastAsia"/>
        </w:rPr>
        <w:t>多万亩各类农作物种子生产基地，</w:t>
      </w:r>
      <w:r w:rsidRPr="001C67BD">
        <w:rPr>
          <w:rFonts w:hint="eastAsia"/>
        </w:rPr>
        <w:t>17</w:t>
      </w:r>
      <w:r w:rsidRPr="001C67BD">
        <w:rPr>
          <w:rFonts w:hint="eastAsia"/>
        </w:rPr>
        <w:t>个集烘干、精选加工为一体的种子加工中心，种子销往全国</w:t>
      </w:r>
      <w:r w:rsidRPr="001C67BD">
        <w:rPr>
          <w:rFonts w:hint="eastAsia"/>
        </w:rPr>
        <w:t>20</w:t>
      </w:r>
      <w:r w:rsidRPr="001C67BD">
        <w:rPr>
          <w:rFonts w:hint="eastAsia"/>
        </w:rPr>
        <w:t>个省、市、自治区。</w:t>
      </w:r>
    </w:p>
    <w:p w:rsidR="00464DAE" w:rsidRDefault="00464DAE" w:rsidP="0005450D">
      <w:pPr>
        <w:spacing w:line="360" w:lineRule="auto"/>
        <w:ind w:firstLineChars="200" w:firstLine="420"/>
      </w:pPr>
      <w:r>
        <w:rPr>
          <w:rFonts w:hint="eastAsia"/>
        </w:rPr>
        <w:t>8.</w:t>
      </w:r>
      <w:r>
        <w:rPr>
          <w:rFonts w:hint="eastAsia"/>
        </w:rPr>
        <w:t>万向德农</w:t>
      </w:r>
    </w:p>
    <w:p w:rsidR="00464DAE" w:rsidRDefault="00464DAE" w:rsidP="0005450D">
      <w:pPr>
        <w:spacing w:line="360" w:lineRule="auto"/>
        <w:ind w:firstLineChars="200" w:firstLine="420"/>
      </w:pPr>
      <w:r>
        <w:rPr>
          <w:rFonts w:hint="eastAsia"/>
        </w:rPr>
        <w:t>北京德农种业有限公司成立于</w:t>
      </w:r>
      <w:r>
        <w:rPr>
          <w:rFonts w:hint="eastAsia"/>
        </w:rPr>
        <w:t>2002</w:t>
      </w:r>
      <w:r>
        <w:rPr>
          <w:rFonts w:hint="eastAsia"/>
        </w:rPr>
        <w:t>年</w:t>
      </w:r>
      <w:r>
        <w:rPr>
          <w:rFonts w:hint="eastAsia"/>
        </w:rPr>
        <w:t>10</w:t>
      </w:r>
      <w:r>
        <w:rPr>
          <w:rFonts w:hint="eastAsia"/>
        </w:rPr>
        <w:t>月，公司主营杂交玉米种子，兼营油葵、棉花、水稻、马铃薯、牧草、小麦、蔬菜等农作物种子及复混肥等。</w:t>
      </w:r>
    </w:p>
    <w:p w:rsidR="00464DAE" w:rsidRDefault="00464DAE" w:rsidP="0005450D">
      <w:pPr>
        <w:spacing w:line="360" w:lineRule="auto"/>
        <w:ind w:firstLineChars="200" w:firstLine="420"/>
      </w:pPr>
      <w:r>
        <w:rPr>
          <w:rFonts w:hint="eastAsia"/>
        </w:rPr>
        <w:t>公司为国家级农业产业化龙头企业、北京市农业产业化重点龙头企业、北京市高新技术企业、中国种子协会第四届理事会副会长单位，中国种业骨干企业，中关村科技园区海淀园优秀新技术企业。</w:t>
      </w:r>
    </w:p>
    <w:p w:rsidR="00464DAE" w:rsidRDefault="00464DAE" w:rsidP="0005450D">
      <w:pPr>
        <w:spacing w:line="360" w:lineRule="auto"/>
        <w:ind w:firstLineChars="200" w:firstLine="420"/>
      </w:pPr>
      <w:r>
        <w:rPr>
          <w:rFonts w:hint="eastAsia"/>
        </w:rPr>
        <w:t>北京德农种子销量曾经连续五年位居全国首位，并连续成为全国种子企业纳税第一大户。</w:t>
      </w:r>
    </w:p>
    <w:p w:rsidR="00464DAE" w:rsidRDefault="00464DAE" w:rsidP="0005450D">
      <w:pPr>
        <w:spacing w:line="360" w:lineRule="auto"/>
        <w:ind w:firstLineChars="200" w:firstLine="420"/>
      </w:pPr>
      <w:r>
        <w:rPr>
          <w:rFonts w:hint="eastAsia"/>
        </w:rPr>
        <w:t>9.</w:t>
      </w:r>
      <w:r>
        <w:rPr>
          <w:rFonts w:hint="eastAsia"/>
        </w:rPr>
        <w:t>奥瑞金种业</w:t>
      </w:r>
    </w:p>
    <w:p w:rsidR="00464DAE" w:rsidRDefault="00464DAE" w:rsidP="0005450D">
      <w:pPr>
        <w:spacing w:line="360" w:lineRule="auto"/>
        <w:ind w:firstLineChars="200" w:firstLine="420"/>
      </w:pPr>
      <w:r>
        <w:rPr>
          <w:rFonts w:hint="eastAsia"/>
        </w:rPr>
        <w:t>奥瑞金总部坐落于中关村生命科学园，是一家融合现代生物技术及遗传育种等高科技手段，进行农作物优良新品种选育、生产、加工、销售及技术服务的农业生物技术企业。</w:t>
      </w:r>
    </w:p>
    <w:p w:rsidR="00464DAE" w:rsidRDefault="00464DAE" w:rsidP="0005450D">
      <w:pPr>
        <w:spacing w:line="360" w:lineRule="auto"/>
        <w:ind w:firstLineChars="200" w:firstLine="420"/>
      </w:pPr>
      <w:r>
        <w:rPr>
          <w:rFonts w:hint="eastAsia"/>
        </w:rPr>
        <w:t>奥瑞金在玉米、水稻、棉花、油菜四类大宗作物种子产品以及农化产品建成了完整的产品线。在全国各地设立了</w:t>
      </w:r>
      <w:r>
        <w:rPr>
          <w:rFonts w:hint="eastAsia"/>
        </w:rPr>
        <w:t>15</w:t>
      </w:r>
      <w:r>
        <w:rPr>
          <w:rFonts w:hint="eastAsia"/>
        </w:rPr>
        <w:t>个营销中心、</w:t>
      </w:r>
      <w:r>
        <w:rPr>
          <w:rFonts w:hint="eastAsia"/>
        </w:rPr>
        <w:t>7</w:t>
      </w:r>
      <w:r>
        <w:rPr>
          <w:rFonts w:hint="eastAsia"/>
        </w:rPr>
        <w:t>个生产加工中心、</w:t>
      </w:r>
      <w:r>
        <w:rPr>
          <w:rFonts w:hint="eastAsia"/>
        </w:rPr>
        <w:t>12</w:t>
      </w:r>
      <w:r>
        <w:rPr>
          <w:rFonts w:hint="eastAsia"/>
        </w:rPr>
        <w:t>个育种站、</w:t>
      </w:r>
      <w:r>
        <w:rPr>
          <w:rFonts w:hint="eastAsia"/>
        </w:rPr>
        <w:t>1</w:t>
      </w:r>
      <w:r>
        <w:rPr>
          <w:rFonts w:hint="eastAsia"/>
        </w:rPr>
        <w:t>个南繁基地，建立了遍布全国主要种植区域的营销网络，并向东南亚及南亚部分国家提供产品和服务；建有国内种业企业最具规模的生命科学研究中心。</w:t>
      </w:r>
    </w:p>
    <w:p w:rsidR="00464DAE" w:rsidRDefault="00464DAE" w:rsidP="0005450D">
      <w:pPr>
        <w:spacing w:line="360" w:lineRule="auto"/>
        <w:ind w:firstLineChars="200" w:firstLine="420"/>
      </w:pPr>
      <w:r>
        <w:rPr>
          <w:rFonts w:hint="eastAsia"/>
        </w:rPr>
        <w:t>奥瑞金吸纳发达国家种子企业的先进管理理念和运营模式，并结合中国种业发展的具体态势，在国内率先提出并实践了“高质量、高价值、重服务、重创新”的种子企业经营理念。奥瑞金开创的中国商业化育种新模式，大大加快了优良新品种选育进程。</w:t>
      </w:r>
    </w:p>
    <w:p w:rsidR="00464DAE" w:rsidRDefault="00464DAE" w:rsidP="0005450D">
      <w:pPr>
        <w:spacing w:line="360" w:lineRule="auto"/>
        <w:ind w:firstLineChars="200" w:firstLine="420"/>
      </w:pPr>
      <w:r>
        <w:rPr>
          <w:rFonts w:hint="eastAsia"/>
        </w:rPr>
        <w:t>10.</w:t>
      </w:r>
      <w:r>
        <w:rPr>
          <w:rFonts w:hint="eastAsia"/>
        </w:rPr>
        <w:t>东亚种业</w:t>
      </w:r>
    </w:p>
    <w:p w:rsidR="00464DAE" w:rsidRDefault="00464DAE" w:rsidP="0005450D">
      <w:pPr>
        <w:spacing w:line="360" w:lineRule="auto"/>
        <w:ind w:firstLineChars="200" w:firstLine="420"/>
      </w:pPr>
      <w:r>
        <w:rPr>
          <w:rFonts w:hint="eastAsia"/>
        </w:rPr>
        <w:t>辽宁东亚种业有限公司成立于</w:t>
      </w:r>
      <w:r>
        <w:rPr>
          <w:rFonts w:hint="eastAsia"/>
        </w:rPr>
        <w:t>1993</w:t>
      </w:r>
      <w:r>
        <w:rPr>
          <w:rFonts w:hint="eastAsia"/>
        </w:rPr>
        <w:t>年，是集科研、生产、经营为一体的大型种业公司，为中国种业骨干企业，品牌</w:t>
      </w:r>
      <w:r>
        <w:rPr>
          <w:rFonts w:hint="eastAsia"/>
        </w:rPr>
        <w:t>"</w:t>
      </w:r>
      <w:r>
        <w:rPr>
          <w:rFonts w:hint="eastAsia"/>
        </w:rPr>
        <w:t>富友</w:t>
      </w:r>
      <w:r>
        <w:rPr>
          <w:rFonts w:hint="eastAsia"/>
        </w:rPr>
        <w:t>"</w:t>
      </w:r>
      <w:r>
        <w:rPr>
          <w:rFonts w:hint="eastAsia"/>
        </w:rPr>
        <w:t>为中国驰名商标，</w:t>
      </w:r>
      <w:r>
        <w:rPr>
          <w:rFonts w:hint="eastAsia"/>
        </w:rPr>
        <w:t>"</w:t>
      </w:r>
      <w:r>
        <w:rPr>
          <w:rFonts w:hint="eastAsia"/>
        </w:rPr>
        <w:t>富友</w:t>
      </w:r>
      <w:r>
        <w:rPr>
          <w:rFonts w:hint="eastAsia"/>
        </w:rPr>
        <w:t>"</w:t>
      </w:r>
      <w:r>
        <w:rPr>
          <w:rFonts w:hint="eastAsia"/>
        </w:rPr>
        <w:t>牌玉米种子为中国名牌产品。</w:t>
      </w:r>
    </w:p>
    <w:p w:rsidR="00464DAE" w:rsidRDefault="00464DAE" w:rsidP="0005450D">
      <w:pPr>
        <w:spacing w:line="360" w:lineRule="auto"/>
        <w:ind w:firstLineChars="200" w:firstLine="420"/>
      </w:pPr>
      <w:r>
        <w:rPr>
          <w:rFonts w:hint="eastAsia"/>
        </w:rPr>
        <w:t>公司现成立了</w:t>
      </w:r>
      <w:r>
        <w:rPr>
          <w:rFonts w:hint="eastAsia"/>
        </w:rPr>
        <w:t>20</w:t>
      </w:r>
      <w:r>
        <w:rPr>
          <w:rFonts w:hint="eastAsia"/>
        </w:rPr>
        <w:t>余个玉米、水稻、大豆、高粱、园艺、饲料、肥料、生物技术研究所，</w:t>
      </w:r>
      <w:r>
        <w:rPr>
          <w:rFonts w:hint="eastAsia"/>
        </w:rPr>
        <w:lastRenderedPageBreak/>
        <w:t>拥有各类科技人员</w:t>
      </w:r>
      <w:r>
        <w:rPr>
          <w:rFonts w:hint="eastAsia"/>
        </w:rPr>
        <w:t>1000</w:t>
      </w:r>
      <w:r>
        <w:rPr>
          <w:rFonts w:hint="eastAsia"/>
        </w:rPr>
        <w:t>名，直属</w:t>
      </w:r>
      <w:r>
        <w:rPr>
          <w:rFonts w:hint="eastAsia"/>
        </w:rPr>
        <w:t>20</w:t>
      </w:r>
      <w:r>
        <w:rPr>
          <w:rFonts w:hint="eastAsia"/>
        </w:rPr>
        <w:t>余个部门。</w:t>
      </w:r>
    </w:p>
    <w:p w:rsidR="00287660" w:rsidRDefault="00464DAE" w:rsidP="0005450D">
      <w:pPr>
        <w:spacing w:line="360" w:lineRule="auto"/>
        <w:ind w:firstLineChars="200" w:firstLine="420"/>
      </w:pPr>
      <w:r>
        <w:rPr>
          <w:rFonts w:hint="eastAsia"/>
        </w:rPr>
        <w:t>公司现年销售总收入超过</w:t>
      </w:r>
      <w:r>
        <w:rPr>
          <w:rFonts w:hint="eastAsia"/>
        </w:rPr>
        <w:t>10</w:t>
      </w:r>
      <w:r>
        <w:rPr>
          <w:rFonts w:hint="eastAsia"/>
        </w:rPr>
        <w:t>亿元，年经营玉米种子亿斤以上，水稻种子</w:t>
      </w:r>
      <w:r>
        <w:rPr>
          <w:rFonts w:hint="eastAsia"/>
        </w:rPr>
        <w:t>1000</w:t>
      </w:r>
      <w:r>
        <w:rPr>
          <w:rFonts w:hint="eastAsia"/>
        </w:rPr>
        <w:t>万斤以上，大豆、高粱种子</w:t>
      </w:r>
      <w:r>
        <w:rPr>
          <w:rFonts w:hint="eastAsia"/>
        </w:rPr>
        <w:t>300</w:t>
      </w:r>
      <w:r>
        <w:rPr>
          <w:rFonts w:hint="eastAsia"/>
        </w:rPr>
        <w:t>万斤以上，蔬菜种子销售收入</w:t>
      </w:r>
      <w:r>
        <w:rPr>
          <w:rFonts w:hint="eastAsia"/>
        </w:rPr>
        <w:t>1300</w:t>
      </w:r>
      <w:r>
        <w:rPr>
          <w:rFonts w:hint="eastAsia"/>
        </w:rPr>
        <w:t>万元以上，农药、化肥销售收入约</w:t>
      </w:r>
      <w:r>
        <w:rPr>
          <w:rFonts w:hint="eastAsia"/>
        </w:rPr>
        <w:t>3</w:t>
      </w:r>
      <w:r>
        <w:rPr>
          <w:rFonts w:hint="eastAsia"/>
        </w:rPr>
        <w:t>亿元</w:t>
      </w:r>
      <w:r>
        <w:rPr>
          <w:rFonts w:hint="eastAsia"/>
        </w:rPr>
        <w:t>.</w:t>
      </w:r>
      <w:r>
        <w:rPr>
          <w:rFonts w:hint="eastAsia"/>
        </w:rPr>
        <w:t>累计获得多达</w:t>
      </w:r>
      <w:r>
        <w:rPr>
          <w:rFonts w:hint="eastAsia"/>
        </w:rPr>
        <w:t>30</w:t>
      </w:r>
      <w:r>
        <w:rPr>
          <w:rFonts w:hint="eastAsia"/>
        </w:rPr>
        <w:t>余项国家级及省级荣誉</w:t>
      </w:r>
      <w:r>
        <w:rPr>
          <w:rFonts w:hint="eastAsia"/>
        </w:rPr>
        <w:t>.</w:t>
      </w:r>
      <w:r>
        <w:rPr>
          <w:rFonts w:hint="eastAsia"/>
        </w:rPr>
        <w:t>其中玉米品种</w:t>
      </w:r>
      <w:r>
        <w:rPr>
          <w:rFonts w:hint="eastAsia"/>
        </w:rPr>
        <w:t>100</w:t>
      </w:r>
      <w:r>
        <w:rPr>
          <w:rFonts w:hint="eastAsia"/>
        </w:rPr>
        <w:t>余个</w:t>
      </w:r>
      <w:r>
        <w:rPr>
          <w:rFonts w:hint="eastAsia"/>
        </w:rPr>
        <w:t>(</w:t>
      </w:r>
      <w:r>
        <w:rPr>
          <w:rFonts w:hint="eastAsia"/>
        </w:rPr>
        <w:t>次</w:t>
      </w:r>
      <w:r>
        <w:rPr>
          <w:rFonts w:hint="eastAsia"/>
        </w:rPr>
        <w:t>)</w:t>
      </w:r>
      <w:r>
        <w:rPr>
          <w:rFonts w:hint="eastAsia"/>
        </w:rPr>
        <w:t>，水稻品种</w:t>
      </w:r>
      <w:r>
        <w:rPr>
          <w:rFonts w:hint="eastAsia"/>
        </w:rPr>
        <w:t>19</w:t>
      </w:r>
      <w:r>
        <w:rPr>
          <w:rFonts w:hint="eastAsia"/>
        </w:rPr>
        <w:t>个，大豆品种</w:t>
      </w:r>
      <w:r>
        <w:rPr>
          <w:rFonts w:hint="eastAsia"/>
        </w:rPr>
        <w:t>12</w:t>
      </w:r>
      <w:r>
        <w:rPr>
          <w:rFonts w:hint="eastAsia"/>
        </w:rPr>
        <w:t>个，高粱品种</w:t>
      </w:r>
      <w:r>
        <w:rPr>
          <w:rFonts w:hint="eastAsia"/>
        </w:rPr>
        <w:t>2</w:t>
      </w:r>
      <w:r>
        <w:rPr>
          <w:rFonts w:hint="eastAsia"/>
        </w:rPr>
        <w:t>个，非主要农作物备案</w:t>
      </w:r>
      <w:r>
        <w:rPr>
          <w:rFonts w:hint="eastAsia"/>
        </w:rPr>
        <w:t>24</w:t>
      </w:r>
      <w:r>
        <w:rPr>
          <w:rFonts w:hint="eastAsia"/>
        </w:rPr>
        <w:t>个品种，获得品种权</w:t>
      </w:r>
      <w:r>
        <w:rPr>
          <w:rFonts w:hint="eastAsia"/>
        </w:rPr>
        <w:t>29</w:t>
      </w:r>
      <w:r>
        <w:rPr>
          <w:rFonts w:hint="eastAsia"/>
        </w:rPr>
        <w:t>项，各种科技奖项累计获得</w:t>
      </w:r>
      <w:r>
        <w:rPr>
          <w:rFonts w:hint="eastAsia"/>
        </w:rPr>
        <w:t>20</w:t>
      </w:r>
      <w:r>
        <w:rPr>
          <w:rFonts w:hint="eastAsia"/>
        </w:rPr>
        <w:t>余项。</w:t>
      </w:r>
    </w:p>
    <w:p w:rsidR="00892CAB" w:rsidRPr="00892CAB" w:rsidRDefault="00892CAB" w:rsidP="00BC1C8D">
      <w:pPr>
        <w:spacing w:beforeLines="50" w:afterLines="50"/>
        <w:rPr>
          <w:b/>
          <w:sz w:val="24"/>
          <w:szCs w:val="24"/>
        </w:rPr>
      </w:pPr>
      <w:r>
        <w:rPr>
          <w:rFonts w:hint="eastAsia"/>
          <w:b/>
          <w:sz w:val="24"/>
          <w:szCs w:val="24"/>
        </w:rPr>
        <w:t>四</w:t>
      </w:r>
      <w:r w:rsidRPr="00892CAB">
        <w:rPr>
          <w:rFonts w:hint="eastAsia"/>
          <w:b/>
          <w:sz w:val="24"/>
          <w:szCs w:val="24"/>
        </w:rPr>
        <w:t xml:space="preserve">. </w:t>
      </w:r>
      <w:r w:rsidRPr="00892CAB">
        <w:rPr>
          <w:rFonts w:hint="eastAsia"/>
          <w:b/>
          <w:sz w:val="24"/>
          <w:szCs w:val="24"/>
        </w:rPr>
        <w:t>景气度回升与政策驱动</w:t>
      </w:r>
      <w:r>
        <w:rPr>
          <w:rFonts w:hint="eastAsia"/>
          <w:b/>
          <w:sz w:val="24"/>
          <w:szCs w:val="24"/>
        </w:rPr>
        <w:t xml:space="preserve"> </w:t>
      </w:r>
      <w:r>
        <w:rPr>
          <w:rFonts w:hint="eastAsia"/>
          <w:b/>
          <w:sz w:val="24"/>
          <w:szCs w:val="24"/>
        </w:rPr>
        <w:t>中线投资价值显现</w:t>
      </w:r>
    </w:p>
    <w:p w:rsidR="000645CA" w:rsidRDefault="00DF260D" w:rsidP="00EC6B52">
      <w:pPr>
        <w:spacing w:line="360" w:lineRule="auto"/>
        <w:ind w:firstLine="420"/>
        <w:rPr>
          <w:rFonts w:ascii="Arial" w:hAnsi="Arial" w:cs="Arial"/>
          <w:color w:val="000000"/>
          <w:szCs w:val="21"/>
        </w:rPr>
      </w:pPr>
      <w:r>
        <w:rPr>
          <w:rFonts w:hint="eastAsia"/>
        </w:rPr>
        <w:t>2013-2014</w:t>
      </w:r>
      <w:r>
        <w:rPr>
          <w:rFonts w:hint="eastAsia"/>
        </w:rPr>
        <w:t>年，种子行业经过了两年的连续调整期</w:t>
      </w:r>
      <w:r w:rsidR="00C650A5">
        <w:rPr>
          <w:rFonts w:hint="eastAsia"/>
        </w:rPr>
        <w:t>，整个行业面临着高额的去库存压力，</w:t>
      </w:r>
      <w:r w:rsidR="00C650A5">
        <w:rPr>
          <w:rFonts w:ascii="Arial" w:hAnsi="Arial" w:cs="Arial"/>
          <w:color w:val="000000"/>
          <w:szCs w:val="21"/>
        </w:rPr>
        <w:t>单从数量上看，库存量已经超过实际用种需求量的</w:t>
      </w:r>
      <w:r w:rsidR="00C650A5">
        <w:rPr>
          <w:rFonts w:ascii="Arial" w:hAnsi="Arial" w:cs="Arial"/>
          <w:color w:val="000000"/>
          <w:szCs w:val="21"/>
        </w:rPr>
        <w:t>100%</w:t>
      </w:r>
      <w:r w:rsidR="00C650A5">
        <w:rPr>
          <w:rFonts w:ascii="Arial" w:hAnsi="Arial" w:cs="Arial"/>
          <w:color w:val="000000"/>
          <w:szCs w:val="21"/>
        </w:rPr>
        <w:t>。</w:t>
      </w:r>
    </w:p>
    <w:p w:rsidR="00892CAB" w:rsidRDefault="00DF260D" w:rsidP="00EC6B52">
      <w:pPr>
        <w:spacing w:line="360" w:lineRule="auto"/>
        <w:ind w:firstLine="420"/>
      </w:pPr>
      <w:r>
        <w:rPr>
          <w:rFonts w:hint="eastAsia"/>
        </w:rPr>
        <w:t>2014</w:t>
      </w:r>
      <w:r>
        <w:rPr>
          <w:rFonts w:hint="eastAsia"/>
        </w:rPr>
        <w:t>年种子双交会</w:t>
      </w:r>
      <w:r w:rsidR="00892CAB">
        <w:rPr>
          <w:rFonts w:hint="eastAsia"/>
        </w:rPr>
        <w:t>数据显示，</w:t>
      </w:r>
      <w:r w:rsidR="00892CAB">
        <w:rPr>
          <w:rFonts w:hint="eastAsia"/>
        </w:rPr>
        <w:t>2014</w:t>
      </w:r>
      <w:r w:rsidR="00892CAB">
        <w:rPr>
          <w:rFonts w:hint="eastAsia"/>
        </w:rPr>
        <w:t>年玉米制种量约</w:t>
      </w:r>
      <w:r w:rsidR="00892CAB">
        <w:rPr>
          <w:rFonts w:hint="eastAsia"/>
        </w:rPr>
        <w:t>9.8</w:t>
      </w:r>
      <w:r w:rsidR="00892CAB">
        <w:rPr>
          <w:rFonts w:hint="eastAsia"/>
        </w:rPr>
        <w:t>亿公斤，同比下降</w:t>
      </w:r>
      <w:r w:rsidR="00892CAB">
        <w:rPr>
          <w:rFonts w:hint="eastAsia"/>
        </w:rPr>
        <w:t>28</w:t>
      </w:r>
      <w:r w:rsidR="00892CAB">
        <w:rPr>
          <w:rFonts w:hint="eastAsia"/>
        </w:rPr>
        <w:t>％，水稻制种产量</w:t>
      </w:r>
      <w:r w:rsidR="00892CAB">
        <w:rPr>
          <w:rFonts w:hint="eastAsia"/>
        </w:rPr>
        <w:t>2.4</w:t>
      </w:r>
      <w:r w:rsidR="00892CAB">
        <w:rPr>
          <w:rFonts w:hint="eastAsia"/>
        </w:rPr>
        <w:t>亿公斤，同比下降</w:t>
      </w:r>
      <w:r w:rsidR="00892CAB">
        <w:rPr>
          <w:rFonts w:hint="eastAsia"/>
        </w:rPr>
        <w:t>12</w:t>
      </w:r>
      <w:r w:rsidR="00892CAB">
        <w:rPr>
          <w:rFonts w:hint="eastAsia"/>
        </w:rPr>
        <w:t>％。</w:t>
      </w:r>
      <w:r w:rsidR="00F14A2B" w:rsidRPr="00F14A2B">
        <w:t>全国农业技术推广服务中心</w:t>
      </w:r>
      <w:r w:rsidR="00F14A2B" w:rsidRPr="00F14A2B">
        <w:rPr>
          <w:rFonts w:hint="eastAsia"/>
        </w:rPr>
        <w:t>数据</w:t>
      </w:r>
      <w:r w:rsidR="00F14A2B" w:rsidRPr="00F14A2B">
        <w:t>显示，</w:t>
      </w:r>
      <w:r w:rsidR="00F14A2B">
        <w:rPr>
          <w:rFonts w:hint="eastAsia"/>
        </w:rPr>
        <w:t>2014</w:t>
      </w:r>
      <w:r w:rsidR="00F14A2B" w:rsidRPr="00F14A2B">
        <w:t>年全国杂交玉米制种面积在</w:t>
      </w:r>
      <w:r w:rsidR="00F14A2B" w:rsidRPr="00F14A2B">
        <w:t>295</w:t>
      </w:r>
      <w:r w:rsidR="00F14A2B" w:rsidRPr="00F14A2B">
        <w:t>万亩，比去年减少</w:t>
      </w:r>
      <w:r w:rsidR="00F14A2B" w:rsidRPr="00F14A2B">
        <w:t>89</w:t>
      </w:r>
      <w:r w:rsidR="00F14A2B" w:rsidRPr="00F14A2B">
        <w:t>万亩，降幅达到</w:t>
      </w:r>
      <w:r w:rsidR="00F14A2B" w:rsidRPr="00F14A2B">
        <w:t>23%</w:t>
      </w:r>
      <w:r w:rsidR="000645CA">
        <w:rPr>
          <w:rFonts w:hint="eastAsia"/>
        </w:rPr>
        <w:t>；</w:t>
      </w:r>
      <w:r w:rsidR="000645CA" w:rsidRPr="000645CA">
        <w:t>全国杂交水稻制种面积</w:t>
      </w:r>
      <w:r w:rsidR="000645CA" w:rsidRPr="000645CA">
        <w:t>140</w:t>
      </w:r>
      <w:r w:rsidR="000645CA" w:rsidRPr="000645CA">
        <w:t>万亩，同比下降</w:t>
      </w:r>
      <w:r w:rsidR="000645CA" w:rsidRPr="000645CA">
        <w:t>14%</w:t>
      </w:r>
      <w:r w:rsidR="000645CA" w:rsidRPr="000645CA">
        <w:t>，</w:t>
      </w:r>
      <w:r w:rsidR="00892CAB">
        <w:rPr>
          <w:rFonts w:hint="eastAsia"/>
        </w:rPr>
        <w:t>两品种的制种面积已回落到合理的水平，种业新销售季的供需矛盾有望缓解。</w:t>
      </w:r>
    </w:p>
    <w:p w:rsidR="00F14A2B" w:rsidRDefault="00B733F7" w:rsidP="00EC6B52">
      <w:pPr>
        <w:spacing w:line="360" w:lineRule="auto"/>
        <w:ind w:firstLine="420"/>
        <w:rPr>
          <w:rFonts w:ascii="Arial" w:hAnsi="Arial" w:cs="Arial"/>
          <w:color w:val="000000"/>
          <w:szCs w:val="21"/>
        </w:rPr>
      </w:pPr>
      <w:r>
        <w:rPr>
          <w:rFonts w:ascii="Arial" w:hAnsi="Arial" w:cs="Arial"/>
          <w:color w:val="000000"/>
          <w:szCs w:val="21"/>
        </w:rPr>
        <w:t>2014</w:t>
      </w:r>
      <w:r>
        <w:rPr>
          <w:rFonts w:ascii="Arial" w:hAnsi="Arial" w:cs="Arial"/>
          <w:color w:val="000000"/>
          <w:szCs w:val="21"/>
        </w:rPr>
        <w:t>年期末杂交玉米种子有效库存量降至</w:t>
      </w:r>
      <w:r>
        <w:rPr>
          <w:rFonts w:ascii="Arial" w:hAnsi="Arial" w:cs="Arial"/>
          <w:color w:val="000000"/>
          <w:szCs w:val="21"/>
        </w:rPr>
        <w:t>10</w:t>
      </w:r>
      <w:r>
        <w:rPr>
          <w:rFonts w:ascii="Arial" w:hAnsi="Arial" w:cs="Arial"/>
          <w:color w:val="000000"/>
          <w:szCs w:val="21"/>
        </w:rPr>
        <w:t>亿公斤左右，比年初预计少</w:t>
      </w:r>
      <w:r>
        <w:rPr>
          <w:rFonts w:ascii="Arial" w:hAnsi="Arial" w:cs="Arial"/>
          <w:color w:val="000000"/>
          <w:szCs w:val="21"/>
        </w:rPr>
        <w:t>2</w:t>
      </w:r>
      <w:r>
        <w:rPr>
          <w:rFonts w:ascii="Arial" w:hAnsi="Arial" w:cs="Arial"/>
          <w:color w:val="000000"/>
          <w:szCs w:val="21"/>
        </w:rPr>
        <w:t>亿公斤。</w:t>
      </w:r>
      <w:r>
        <w:rPr>
          <w:rFonts w:ascii="Arial" w:hAnsi="Arial" w:cs="Arial"/>
          <w:color w:val="000000"/>
          <w:szCs w:val="21"/>
        </w:rPr>
        <w:t>2015</w:t>
      </w:r>
      <w:r>
        <w:rPr>
          <w:rFonts w:ascii="Arial" w:hAnsi="Arial" w:cs="Arial"/>
          <w:color w:val="000000"/>
          <w:szCs w:val="21"/>
        </w:rPr>
        <w:t>年春夏播玉米种子总供给量为</w:t>
      </w:r>
      <w:r>
        <w:rPr>
          <w:rFonts w:ascii="Arial" w:hAnsi="Arial" w:cs="Arial"/>
          <w:color w:val="000000"/>
          <w:szCs w:val="21"/>
        </w:rPr>
        <w:t>19.9</w:t>
      </w:r>
      <w:r>
        <w:rPr>
          <w:rFonts w:ascii="Arial" w:hAnsi="Arial" w:cs="Arial"/>
          <w:color w:val="000000"/>
          <w:szCs w:val="21"/>
        </w:rPr>
        <w:t>亿公斤。预计</w:t>
      </w:r>
      <w:r>
        <w:rPr>
          <w:rFonts w:ascii="Arial" w:hAnsi="Arial" w:cs="Arial"/>
          <w:color w:val="000000"/>
          <w:szCs w:val="21"/>
        </w:rPr>
        <w:t>2015</w:t>
      </w:r>
      <w:r>
        <w:rPr>
          <w:rFonts w:ascii="Arial" w:hAnsi="Arial" w:cs="Arial"/>
          <w:color w:val="000000"/>
          <w:szCs w:val="21"/>
        </w:rPr>
        <w:t>年玉米用种面积依然会有所增加，用种量</w:t>
      </w:r>
      <w:r>
        <w:rPr>
          <w:rFonts w:ascii="Arial" w:hAnsi="Arial" w:cs="Arial"/>
          <w:color w:val="000000"/>
          <w:szCs w:val="21"/>
        </w:rPr>
        <w:t>11.6~12</w:t>
      </w:r>
      <w:r>
        <w:rPr>
          <w:rFonts w:ascii="Arial" w:hAnsi="Arial" w:cs="Arial"/>
          <w:color w:val="000000"/>
          <w:szCs w:val="21"/>
        </w:rPr>
        <w:t>亿公斤，预期期末库存水平将降至</w:t>
      </w:r>
      <w:r>
        <w:rPr>
          <w:rFonts w:ascii="Arial" w:hAnsi="Arial" w:cs="Arial"/>
          <w:color w:val="000000"/>
          <w:szCs w:val="21"/>
        </w:rPr>
        <w:t>8</w:t>
      </w:r>
      <w:r>
        <w:rPr>
          <w:rFonts w:ascii="Arial" w:hAnsi="Arial" w:cs="Arial"/>
          <w:color w:val="000000"/>
          <w:szCs w:val="21"/>
        </w:rPr>
        <w:t>亿公斤左右，近年来玉米种子库存连年增加的局面将得到遏制，玉米种子市场</w:t>
      </w:r>
      <w:r w:rsidR="00144360">
        <w:rPr>
          <w:rFonts w:ascii="Arial" w:hAnsi="Arial" w:cs="Arial" w:hint="eastAsia"/>
          <w:color w:val="000000"/>
          <w:szCs w:val="21"/>
        </w:rPr>
        <w:t>有望</w:t>
      </w:r>
      <w:r>
        <w:rPr>
          <w:rFonts w:ascii="Arial" w:hAnsi="Arial" w:cs="Arial"/>
          <w:color w:val="000000"/>
          <w:szCs w:val="21"/>
        </w:rPr>
        <w:t>出现谷底回升</w:t>
      </w:r>
      <w:r w:rsidR="00144360">
        <w:rPr>
          <w:rFonts w:ascii="Arial" w:hAnsi="Arial" w:cs="Arial" w:hint="eastAsia"/>
          <w:color w:val="000000"/>
          <w:szCs w:val="21"/>
        </w:rPr>
        <w:t>，一季度已经有所体现</w:t>
      </w:r>
      <w:r>
        <w:rPr>
          <w:rFonts w:ascii="Arial" w:hAnsi="Arial" w:cs="Arial"/>
          <w:color w:val="000000"/>
          <w:szCs w:val="21"/>
        </w:rPr>
        <w:t>。</w:t>
      </w:r>
    </w:p>
    <w:p w:rsidR="00F14A2B" w:rsidRDefault="00F14A2B" w:rsidP="00EC6B52">
      <w:pPr>
        <w:spacing w:line="360" w:lineRule="auto"/>
        <w:ind w:firstLine="420"/>
        <w:rPr>
          <w:rFonts w:ascii="Arial" w:hAnsi="Arial" w:cs="Arial"/>
          <w:color w:val="000000"/>
          <w:szCs w:val="21"/>
        </w:rPr>
      </w:pPr>
      <w:r>
        <w:rPr>
          <w:rFonts w:ascii="Arial" w:hAnsi="Arial" w:cs="Arial"/>
          <w:color w:val="000000"/>
          <w:szCs w:val="21"/>
        </w:rPr>
        <w:t>2014</w:t>
      </w:r>
      <w:r>
        <w:rPr>
          <w:rFonts w:ascii="Arial" w:hAnsi="Arial" w:cs="Arial"/>
          <w:color w:val="000000"/>
          <w:szCs w:val="21"/>
        </w:rPr>
        <w:t>年杂交水稻种子库存依然达到</w:t>
      </w:r>
      <w:r>
        <w:rPr>
          <w:rFonts w:ascii="Arial" w:hAnsi="Arial" w:cs="Arial"/>
          <w:color w:val="000000"/>
          <w:szCs w:val="21"/>
        </w:rPr>
        <w:t>1.25</w:t>
      </w:r>
      <w:r>
        <w:rPr>
          <w:rFonts w:ascii="Arial" w:hAnsi="Arial" w:cs="Arial"/>
          <w:color w:val="000000"/>
          <w:szCs w:val="21"/>
        </w:rPr>
        <w:t>亿公斤</w:t>
      </w:r>
      <w:r>
        <w:rPr>
          <w:rFonts w:ascii="Arial" w:hAnsi="Arial" w:cs="Arial" w:hint="eastAsia"/>
          <w:color w:val="000000"/>
          <w:szCs w:val="21"/>
        </w:rPr>
        <w:t>，</w:t>
      </w:r>
      <w:r>
        <w:rPr>
          <w:rFonts w:ascii="Arial" w:hAnsi="Arial" w:cs="Arial"/>
          <w:color w:val="000000"/>
          <w:szCs w:val="21"/>
        </w:rPr>
        <w:t>2015</w:t>
      </w:r>
      <w:r>
        <w:rPr>
          <w:rFonts w:ascii="Arial" w:hAnsi="Arial" w:cs="Arial"/>
          <w:color w:val="000000"/>
          <w:szCs w:val="21"/>
        </w:rPr>
        <w:t>年杂交水稻种子总供给量为</w:t>
      </w:r>
      <w:r>
        <w:rPr>
          <w:rFonts w:ascii="Arial" w:hAnsi="Arial" w:cs="Arial"/>
          <w:color w:val="000000"/>
          <w:szCs w:val="21"/>
        </w:rPr>
        <w:t>3.55</w:t>
      </w:r>
      <w:r>
        <w:rPr>
          <w:rFonts w:ascii="Arial" w:hAnsi="Arial" w:cs="Arial"/>
          <w:color w:val="000000"/>
          <w:szCs w:val="21"/>
        </w:rPr>
        <w:t>亿公斤，预计</w:t>
      </w:r>
      <w:r>
        <w:rPr>
          <w:rFonts w:ascii="Arial" w:hAnsi="Arial" w:cs="Arial"/>
          <w:color w:val="000000"/>
          <w:szCs w:val="21"/>
        </w:rPr>
        <w:t>2015</w:t>
      </w:r>
      <w:r>
        <w:rPr>
          <w:rFonts w:ascii="Arial" w:hAnsi="Arial" w:cs="Arial"/>
          <w:color w:val="000000"/>
          <w:szCs w:val="21"/>
        </w:rPr>
        <w:t>年的大田用种和出口合计需种量约</w:t>
      </w:r>
      <w:r>
        <w:rPr>
          <w:rFonts w:ascii="Arial" w:hAnsi="Arial" w:cs="Arial"/>
          <w:color w:val="000000"/>
          <w:szCs w:val="21"/>
        </w:rPr>
        <w:t>2.45</w:t>
      </w:r>
      <w:r>
        <w:rPr>
          <w:rFonts w:ascii="Arial" w:hAnsi="Arial" w:cs="Arial"/>
          <w:color w:val="000000"/>
          <w:szCs w:val="21"/>
        </w:rPr>
        <w:t>亿公斤，预期期末库存水平将降至</w:t>
      </w:r>
      <w:r>
        <w:rPr>
          <w:rFonts w:ascii="Arial" w:hAnsi="Arial" w:cs="Arial"/>
          <w:color w:val="000000"/>
          <w:szCs w:val="21"/>
        </w:rPr>
        <w:t>1.1</w:t>
      </w:r>
      <w:r>
        <w:rPr>
          <w:rFonts w:ascii="Arial" w:hAnsi="Arial" w:cs="Arial"/>
          <w:color w:val="000000"/>
          <w:szCs w:val="21"/>
        </w:rPr>
        <w:t>亿公斤左右，明年市场压力有所减轻。从结构上看，三系杂交稻种子过剩严重，两系杂交稻种子供求已基本平衡，受灾严重的两系稻品系种子还可能会出现供应偏紧情形。</w:t>
      </w:r>
    </w:p>
    <w:p w:rsidR="00EC6B52" w:rsidRPr="00EC6B52" w:rsidRDefault="00EC6B52" w:rsidP="00EC6B52">
      <w:pPr>
        <w:widowControl/>
        <w:spacing w:line="360" w:lineRule="auto"/>
        <w:ind w:firstLineChars="200" w:firstLine="420"/>
        <w:jc w:val="left"/>
        <w:textAlignment w:val="top"/>
        <w:rPr>
          <w:rFonts w:ascii="Arial" w:hAnsi="Arial" w:cs="Arial"/>
          <w:color w:val="000000"/>
          <w:szCs w:val="21"/>
        </w:rPr>
      </w:pPr>
      <w:r w:rsidRPr="00EC6B52">
        <w:rPr>
          <w:rFonts w:ascii="Arial" w:hAnsi="Arial" w:cs="Arial"/>
          <w:color w:val="000000"/>
          <w:szCs w:val="21"/>
        </w:rPr>
        <w:t>从行业运行主要指标来看，各项指标趋向</w:t>
      </w:r>
      <w:r w:rsidRPr="00EC6B52">
        <w:rPr>
          <w:rFonts w:ascii="Arial" w:hAnsi="Arial" w:cs="Arial" w:hint="eastAsia"/>
          <w:color w:val="000000"/>
          <w:szCs w:val="21"/>
        </w:rPr>
        <w:t>开始</w:t>
      </w:r>
      <w:r w:rsidRPr="00EC6B52">
        <w:rPr>
          <w:rFonts w:ascii="Arial" w:hAnsi="Arial" w:cs="Arial"/>
          <w:color w:val="000000"/>
          <w:szCs w:val="21"/>
        </w:rPr>
        <w:t>好转，</w:t>
      </w:r>
      <w:r w:rsidRPr="00EC6B52">
        <w:rPr>
          <w:rFonts w:ascii="Arial" w:hAnsi="Arial" w:cs="Arial" w:hint="eastAsia"/>
          <w:color w:val="000000"/>
          <w:szCs w:val="21"/>
        </w:rPr>
        <w:t>从</w:t>
      </w:r>
      <w:r w:rsidRPr="00EC6B52">
        <w:rPr>
          <w:rFonts w:ascii="Arial" w:hAnsi="Arial" w:cs="Arial"/>
          <w:color w:val="000000"/>
          <w:szCs w:val="21"/>
        </w:rPr>
        <w:t>营业收入同比增速</w:t>
      </w:r>
      <w:r w:rsidRPr="00EC6B52">
        <w:rPr>
          <w:rFonts w:ascii="Arial" w:hAnsi="Arial" w:cs="Arial" w:hint="eastAsia"/>
          <w:color w:val="000000"/>
          <w:szCs w:val="21"/>
        </w:rPr>
        <w:t>、</w:t>
      </w:r>
      <w:r w:rsidRPr="00EC6B52">
        <w:rPr>
          <w:rFonts w:ascii="Arial" w:hAnsi="Arial" w:cs="Arial"/>
          <w:color w:val="000000"/>
          <w:szCs w:val="21"/>
        </w:rPr>
        <w:t>归属净利润增速</w:t>
      </w:r>
      <w:r w:rsidRPr="00EC6B52">
        <w:rPr>
          <w:rFonts w:ascii="Arial" w:hAnsi="Arial" w:cs="Arial" w:hint="eastAsia"/>
          <w:color w:val="000000"/>
          <w:szCs w:val="21"/>
        </w:rPr>
        <w:t>、</w:t>
      </w:r>
      <w:r w:rsidRPr="00EC6B52">
        <w:rPr>
          <w:rFonts w:ascii="Arial" w:hAnsi="Arial" w:cs="Arial"/>
          <w:color w:val="000000"/>
          <w:szCs w:val="21"/>
        </w:rPr>
        <w:t>毛利率</w:t>
      </w:r>
      <w:r w:rsidRPr="00EC6B52">
        <w:rPr>
          <w:rFonts w:ascii="Arial" w:hAnsi="Arial" w:cs="Arial" w:hint="eastAsia"/>
          <w:color w:val="000000"/>
          <w:szCs w:val="21"/>
        </w:rPr>
        <w:t>、</w:t>
      </w:r>
      <w:r w:rsidRPr="00EC6B52">
        <w:rPr>
          <w:rFonts w:ascii="Arial" w:hAnsi="Arial" w:cs="Arial"/>
          <w:color w:val="000000"/>
          <w:szCs w:val="21"/>
        </w:rPr>
        <w:t>销售净利率</w:t>
      </w:r>
      <w:r w:rsidRPr="00EC6B52">
        <w:rPr>
          <w:rFonts w:ascii="Arial" w:hAnsi="Arial" w:cs="Arial" w:hint="eastAsia"/>
          <w:color w:val="000000"/>
          <w:szCs w:val="21"/>
        </w:rPr>
        <w:t>、</w:t>
      </w:r>
      <w:r w:rsidRPr="00EC6B52">
        <w:rPr>
          <w:rFonts w:ascii="Arial" w:hAnsi="Arial" w:cs="Arial"/>
          <w:color w:val="000000"/>
          <w:szCs w:val="21"/>
        </w:rPr>
        <w:t>总市值等指标来看，</w:t>
      </w:r>
      <w:r>
        <w:rPr>
          <w:rFonts w:ascii="Arial" w:hAnsi="Arial" w:cs="Arial" w:hint="eastAsia"/>
          <w:color w:val="000000"/>
          <w:szCs w:val="21"/>
        </w:rPr>
        <w:t>今</w:t>
      </w:r>
      <w:r w:rsidRPr="00EC6B52">
        <w:rPr>
          <w:rFonts w:ascii="Arial" w:hAnsi="Arial" w:cs="Arial"/>
          <w:color w:val="000000"/>
          <w:szCs w:val="21"/>
        </w:rPr>
        <w:t>年一季度</w:t>
      </w:r>
      <w:r>
        <w:rPr>
          <w:rFonts w:ascii="Arial" w:hAnsi="Arial" w:cs="Arial" w:hint="eastAsia"/>
          <w:color w:val="000000"/>
          <w:szCs w:val="21"/>
        </w:rPr>
        <w:t>，行</w:t>
      </w:r>
      <w:r w:rsidRPr="00EC6B52">
        <w:rPr>
          <w:rFonts w:ascii="Arial" w:hAnsi="Arial" w:cs="Arial"/>
          <w:color w:val="000000"/>
          <w:szCs w:val="21"/>
        </w:rPr>
        <w:t>业营业收入下降</w:t>
      </w:r>
      <w:r w:rsidRPr="00EC6B52">
        <w:rPr>
          <w:rFonts w:ascii="Arial" w:hAnsi="Arial" w:cs="Arial" w:hint="eastAsia"/>
          <w:color w:val="000000"/>
          <w:szCs w:val="21"/>
        </w:rPr>
        <w:t>幅度</w:t>
      </w:r>
      <w:r w:rsidRPr="00EC6B52">
        <w:rPr>
          <w:rFonts w:ascii="Arial" w:hAnsi="Arial" w:cs="Arial"/>
          <w:color w:val="000000"/>
          <w:szCs w:val="21"/>
        </w:rPr>
        <w:t>明显减缓，归属净利润增速转正，毛利率</w:t>
      </w:r>
      <w:r w:rsidRPr="00EC6B52">
        <w:rPr>
          <w:rFonts w:ascii="Arial" w:hAnsi="Arial" w:cs="Arial" w:hint="eastAsia"/>
          <w:color w:val="000000"/>
          <w:szCs w:val="21"/>
        </w:rPr>
        <w:t>有所回升</w:t>
      </w:r>
      <w:r w:rsidRPr="00EC6B52">
        <w:rPr>
          <w:rFonts w:ascii="Arial" w:hAnsi="Arial" w:cs="Arial"/>
          <w:color w:val="000000"/>
          <w:szCs w:val="21"/>
        </w:rPr>
        <w:t>，销售净利率继续好转，</w:t>
      </w:r>
      <w:r w:rsidRPr="00EC6B52">
        <w:rPr>
          <w:rFonts w:ascii="Arial" w:hAnsi="Arial" w:cs="Arial" w:hint="eastAsia"/>
          <w:color w:val="000000"/>
          <w:szCs w:val="21"/>
        </w:rPr>
        <w:t>因此，</w:t>
      </w:r>
      <w:r w:rsidRPr="00EC6B52">
        <w:rPr>
          <w:rFonts w:ascii="Arial" w:hAnsi="Arial" w:cs="Arial"/>
          <w:color w:val="000000"/>
          <w:szCs w:val="21"/>
        </w:rPr>
        <w:t>可以</w:t>
      </w:r>
      <w:r w:rsidRPr="00EC6B52">
        <w:rPr>
          <w:rFonts w:ascii="Arial" w:hAnsi="Arial" w:cs="Arial" w:hint="eastAsia"/>
          <w:color w:val="000000"/>
          <w:szCs w:val="21"/>
        </w:rPr>
        <w:t>断定</w:t>
      </w:r>
      <w:r w:rsidRPr="00EC6B52">
        <w:rPr>
          <w:rFonts w:ascii="Arial" w:hAnsi="Arial" w:cs="Arial"/>
          <w:color w:val="000000"/>
          <w:szCs w:val="21"/>
        </w:rPr>
        <w:t>种业经济运行已经筑底，景气回升预计</w:t>
      </w:r>
      <w:r w:rsidRPr="00EC6B52">
        <w:rPr>
          <w:rFonts w:ascii="Arial" w:hAnsi="Arial" w:cs="Arial" w:hint="eastAsia"/>
          <w:color w:val="000000"/>
          <w:szCs w:val="21"/>
        </w:rPr>
        <w:t>将逐步展开</w:t>
      </w:r>
      <w:r w:rsidRPr="00EC6B52">
        <w:rPr>
          <w:rFonts w:ascii="Arial" w:hAnsi="Arial" w:cs="Arial"/>
          <w:color w:val="000000"/>
          <w:szCs w:val="21"/>
        </w:rPr>
        <w:t>。</w:t>
      </w:r>
    </w:p>
    <w:p w:rsidR="00EC6B52" w:rsidRPr="00EC6B52" w:rsidRDefault="00EC6B52" w:rsidP="00EC6B52">
      <w:pPr>
        <w:widowControl/>
        <w:spacing w:line="360" w:lineRule="auto"/>
        <w:jc w:val="left"/>
        <w:textAlignment w:val="top"/>
        <w:rPr>
          <w:rFonts w:ascii="Arial" w:hAnsi="Arial" w:cs="Arial"/>
          <w:color w:val="000000"/>
          <w:szCs w:val="21"/>
        </w:rPr>
      </w:pPr>
      <w:r w:rsidRPr="00EC6B52">
        <w:rPr>
          <w:rFonts w:ascii="Arial" w:hAnsi="Arial" w:cs="Arial"/>
          <w:color w:val="000000"/>
          <w:szCs w:val="21"/>
        </w:rPr>
        <w:t xml:space="preserve">　　从上市企业</w:t>
      </w:r>
      <w:r w:rsidRPr="00EC6B52">
        <w:rPr>
          <w:rFonts w:ascii="Arial" w:hAnsi="Arial" w:cs="Arial"/>
          <w:color w:val="000000"/>
          <w:szCs w:val="21"/>
        </w:rPr>
        <w:t>2015</w:t>
      </w:r>
      <w:r w:rsidRPr="00EC6B52">
        <w:rPr>
          <w:rFonts w:ascii="Arial" w:hAnsi="Arial" w:cs="Arial"/>
          <w:color w:val="000000"/>
          <w:szCs w:val="21"/>
        </w:rPr>
        <w:t>年一季度</w:t>
      </w:r>
      <w:r w:rsidR="00EB133E">
        <w:rPr>
          <w:rFonts w:ascii="Arial" w:hAnsi="Arial" w:cs="Arial" w:hint="eastAsia"/>
          <w:color w:val="000000"/>
          <w:szCs w:val="21"/>
        </w:rPr>
        <w:t>业绩来看</w:t>
      </w:r>
      <w:r w:rsidRPr="00EC6B52">
        <w:rPr>
          <w:rFonts w:ascii="Arial" w:hAnsi="Arial" w:cs="Arial"/>
          <w:color w:val="000000"/>
          <w:szCs w:val="21"/>
        </w:rPr>
        <w:t>，</w:t>
      </w:r>
      <w:r w:rsidR="00EB133E">
        <w:rPr>
          <w:rFonts w:ascii="Arial" w:hAnsi="Arial" w:cs="Arial" w:hint="eastAsia"/>
          <w:color w:val="000000"/>
          <w:szCs w:val="21"/>
        </w:rPr>
        <w:t>行业运行</w:t>
      </w:r>
      <w:r w:rsidR="00EB133E">
        <w:rPr>
          <w:rFonts w:ascii="Arial" w:hAnsi="Arial" w:cs="Arial"/>
          <w:color w:val="000000"/>
          <w:szCs w:val="21"/>
        </w:rPr>
        <w:t>仍处于筑底阶段。随着连续三年供给端下降，</w:t>
      </w:r>
      <w:r w:rsidRPr="00EC6B52">
        <w:rPr>
          <w:rFonts w:ascii="Arial" w:hAnsi="Arial" w:cs="Arial"/>
          <w:color w:val="000000"/>
          <w:szCs w:val="21"/>
        </w:rPr>
        <w:t>预计</w:t>
      </w:r>
      <w:r w:rsidRPr="00EC6B52">
        <w:rPr>
          <w:rFonts w:ascii="Arial" w:hAnsi="Arial" w:cs="Arial"/>
          <w:color w:val="000000"/>
          <w:szCs w:val="21"/>
        </w:rPr>
        <w:t>2015</w:t>
      </w:r>
      <w:r w:rsidRPr="00EC6B52">
        <w:rPr>
          <w:rFonts w:ascii="Arial" w:hAnsi="Arial" w:cs="Arial"/>
          <w:color w:val="000000"/>
          <w:szCs w:val="21"/>
        </w:rPr>
        <w:t>年三季度种子行业有望见底回升，逐渐进入为期</w:t>
      </w:r>
      <w:r w:rsidRPr="00EC6B52">
        <w:rPr>
          <w:rFonts w:ascii="Arial" w:hAnsi="Arial" w:cs="Arial"/>
          <w:color w:val="000000"/>
          <w:szCs w:val="21"/>
        </w:rPr>
        <w:t>2-3</w:t>
      </w:r>
      <w:r w:rsidRPr="00EC6B52">
        <w:rPr>
          <w:rFonts w:ascii="Arial" w:hAnsi="Arial" w:cs="Arial"/>
          <w:color w:val="000000"/>
          <w:szCs w:val="21"/>
        </w:rPr>
        <w:t>年的上行周期。其中</w:t>
      </w:r>
      <w:r w:rsidRPr="00EC6B52">
        <w:rPr>
          <w:rFonts w:ascii="Arial" w:hAnsi="Arial" w:cs="Arial"/>
          <w:color w:val="000000"/>
          <w:szCs w:val="21"/>
        </w:rPr>
        <w:lastRenderedPageBreak/>
        <w:t>玉米种业的库销比有望从</w:t>
      </w:r>
      <w:r w:rsidRPr="00EC6B52">
        <w:rPr>
          <w:rFonts w:ascii="Arial" w:hAnsi="Arial" w:cs="Arial"/>
          <w:color w:val="000000"/>
          <w:szCs w:val="21"/>
        </w:rPr>
        <w:t>100%</w:t>
      </w:r>
      <w:r w:rsidRPr="00EC6B52">
        <w:rPr>
          <w:rFonts w:ascii="Arial" w:hAnsi="Arial" w:cs="Arial"/>
          <w:color w:val="000000"/>
          <w:szCs w:val="21"/>
        </w:rPr>
        <w:t>逐步下降到</w:t>
      </w:r>
      <w:r w:rsidRPr="00EC6B52">
        <w:rPr>
          <w:rFonts w:ascii="Arial" w:hAnsi="Arial" w:cs="Arial"/>
          <w:color w:val="000000"/>
          <w:szCs w:val="21"/>
        </w:rPr>
        <w:t>60%</w:t>
      </w:r>
      <w:r w:rsidRPr="00EC6B52">
        <w:rPr>
          <w:rFonts w:ascii="Arial" w:hAnsi="Arial" w:cs="Arial"/>
          <w:color w:val="000000"/>
          <w:szCs w:val="21"/>
        </w:rPr>
        <w:t>，供给面改善空间最大，对应的玉米种子企业将迎来量价提升的投资机会。</w:t>
      </w:r>
    </w:p>
    <w:p w:rsidR="00892CAB" w:rsidRDefault="00892CAB" w:rsidP="00EC6B52">
      <w:pPr>
        <w:spacing w:line="360" w:lineRule="auto"/>
      </w:pPr>
      <w:r>
        <w:rPr>
          <w:rFonts w:hint="eastAsia"/>
        </w:rPr>
        <w:t xml:space="preserve">　　</w:t>
      </w:r>
      <w:r w:rsidR="000645CA">
        <w:rPr>
          <w:rFonts w:hint="eastAsia"/>
        </w:rPr>
        <w:t>政策方面，《种子法》及《主要农作物品种审定办法》将有重大调整，新品种申请门槛大幅提高，审定程序进一步规范，同时绿色通道开通，这将更有利于优势企业。</w:t>
      </w:r>
      <w:r>
        <w:rPr>
          <w:rFonts w:hint="eastAsia"/>
        </w:rPr>
        <w:t>此外，</w:t>
      </w:r>
      <w:r>
        <w:rPr>
          <w:rFonts w:hint="eastAsia"/>
        </w:rPr>
        <w:t>2011</w:t>
      </w:r>
      <w:r>
        <w:rPr>
          <w:rFonts w:hint="eastAsia"/>
        </w:rPr>
        <w:t>年政策提出的注册资本金提高将导致中小企业明年逐步退出，</w:t>
      </w:r>
      <w:r>
        <w:rPr>
          <w:rFonts w:hint="eastAsia"/>
        </w:rPr>
        <w:t>2015</w:t>
      </w:r>
      <w:r>
        <w:rPr>
          <w:rFonts w:hint="eastAsia"/>
        </w:rPr>
        <w:t>年种子库存下降有望超出市场预期，行业有望进入新一轮上涨周期。</w:t>
      </w:r>
    </w:p>
    <w:p w:rsidR="00892CAB" w:rsidRDefault="00892CAB" w:rsidP="00D04DC8">
      <w:pPr>
        <w:spacing w:line="360" w:lineRule="auto"/>
        <w:ind w:firstLine="420"/>
      </w:pPr>
      <w:r>
        <w:rPr>
          <w:rFonts w:hint="eastAsia"/>
        </w:rPr>
        <w:t>与此同时，行业整顿和调整期给并购重组带来机会，目前</w:t>
      </w:r>
      <w:r>
        <w:rPr>
          <w:rFonts w:hint="eastAsia"/>
        </w:rPr>
        <w:t>A</w:t>
      </w:r>
      <w:r>
        <w:rPr>
          <w:rFonts w:hint="eastAsia"/>
        </w:rPr>
        <w:t>股中</w:t>
      </w:r>
      <w:r>
        <w:rPr>
          <w:rFonts w:hint="eastAsia"/>
        </w:rPr>
        <w:t>8</w:t>
      </w:r>
      <w:r>
        <w:rPr>
          <w:rFonts w:hint="eastAsia"/>
        </w:rPr>
        <w:t>家种业上市公司，一半已停牌进行重大资产重组，另有荃银高科已成立并购基金，为未来并购做准备。种业股在景气好转和政策扶持下，中线投资价值</w:t>
      </w:r>
      <w:r w:rsidR="00A72A6B" w:rsidRPr="00A72A6B">
        <w:rPr>
          <w:rFonts w:hint="eastAsia"/>
        </w:rPr>
        <w:t>显现</w:t>
      </w:r>
      <w:r>
        <w:rPr>
          <w:rFonts w:hint="eastAsia"/>
        </w:rPr>
        <w:t>。</w:t>
      </w:r>
    </w:p>
    <w:p w:rsidR="00D26541" w:rsidRPr="00B70100" w:rsidRDefault="00D04DC8" w:rsidP="00BC1C8D">
      <w:pPr>
        <w:spacing w:beforeLines="50" w:afterLines="50"/>
        <w:rPr>
          <w:b/>
          <w:sz w:val="24"/>
          <w:szCs w:val="24"/>
        </w:rPr>
      </w:pPr>
      <w:r>
        <w:rPr>
          <w:rFonts w:hint="eastAsia"/>
          <w:b/>
          <w:sz w:val="24"/>
          <w:szCs w:val="24"/>
        </w:rPr>
        <w:t>五</w:t>
      </w:r>
      <w:r w:rsidRPr="00892CAB">
        <w:rPr>
          <w:rFonts w:hint="eastAsia"/>
          <w:b/>
          <w:sz w:val="24"/>
          <w:szCs w:val="24"/>
        </w:rPr>
        <w:t xml:space="preserve">. </w:t>
      </w:r>
      <w:r>
        <w:rPr>
          <w:rFonts w:hint="eastAsia"/>
          <w:b/>
          <w:sz w:val="24"/>
          <w:szCs w:val="24"/>
        </w:rPr>
        <w:t>A</w:t>
      </w:r>
      <w:r>
        <w:rPr>
          <w:rFonts w:hint="eastAsia"/>
          <w:b/>
          <w:sz w:val="24"/>
          <w:szCs w:val="24"/>
        </w:rPr>
        <w:t>股</w:t>
      </w:r>
      <w:r w:rsidR="00706C14">
        <w:rPr>
          <w:rFonts w:hint="eastAsia"/>
          <w:b/>
          <w:sz w:val="24"/>
          <w:szCs w:val="24"/>
        </w:rPr>
        <w:t>民营种子</w:t>
      </w:r>
      <w:r>
        <w:rPr>
          <w:rFonts w:hint="eastAsia"/>
          <w:b/>
          <w:sz w:val="24"/>
          <w:szCs w:val="24"/>
        </w:rPr>
        <w:t>公司投资价值点评</w:t>
      </w:r>
    </w:p>
    <w:p w:rsidR="00B70100" w:rsidRPr="00B70100" w:rsidRDefault="00B70100" w:rsidP="00B70100">
      <w:pPr>
        <w:spacing w:line="360" w:lineRule="auto"/>
        <w:ind w:firstLine="420"/>
        <w:rPr>
          <w:b/>
        </w:rPr>
      </w:pPr>
      <w:r w:rsidRPr="00B70100">
        <w:rPr>
          <w:rFonts w:hint="eastAsia"/>
          <w:b/>
        </w:rPr>
        <w:t>万向德农</w:t>
      </w:r>
    </w:p>
    <w:p w:rsidR="00B70100" w:rsidRDefault="00B70100" w:rsidP="00B70100">
      <w:pPr>
        <w:spacing w:line="360" w:lineRule="auto"/>
        <w:ind w:firstLine="420"/>
      </w:pPr>
      <w:r>
        <w:rPr>
          <w:rFonts w:hint="eastAsia"/>
        </w:rPr>
        <w:t>公司</w:t>
      </w:r>
      <w:r>
        <w:rPr>
          <w:rFonts w:hint="eastAsia"/>
        </w:rPr>
        <w:t>2014</w:t>
      </w:r>
      <w:r>
        <w:rPr>
          <w:rFonts w:hint="eastAsia"/>
        </w:rPr>
        <w:t>年实现营业收入</w:t>
      </w:r>
      <w:r>
        <w:rPr>
          <w:rFonts w:hint="eastAsia"/>
        </w:rPr>
        <w:t>4.38</w:t>
      </w:r>
      <w:r>
        <w:rPr>
          <w:rFonts w:hint="eastAsia"/>
        </w:rPr>
        <w:t>亿元，同比增加</w:t>
      </w:r>
      <w:r>
        <w:rPr>
          <w:rFonts w:hint="eastAsia"/>
        </w:rPr>
        <w:t>6.1%</w:t>
      </w:r>
      <w:r>
        <w:rPr>
          <w:rFonts w:hint="eastAsia"/>
        </w:rPr>
        <w:t>，营业利润</w:t>
      </w:r>
      <w:r>
        <w:rPr>
          <w:rFonts w:hint="eastAsia"/>
        </w:rPr>
        <w:t>-1675.91</w:t>
      </w:r>
      <w:r>
        <w:rPr>
          <w:rFonts w:hint="eastAsia"/>
        </w:rPr>
        <w:t>万元，同比减亏</w:t>
      </w:r>
      <w:r>
        <w:rPr>
          <w:rFonts w:hint="eastAsia"/>
        </w:rPr>
        <w:t>3665.32</w:t>
      </w:r>
      <w:r>
        <w:rPr>
          <w:rFonts w:hint="eastAsia"/>
        </w:rPr>
        <w:t>万元；净利润</w:t>
      </w:r>
      <w:r>
        <w:rPr>
          <w:rFonts w:hint="eastAsia"/>
        </w:rPr>
        <w:t>443.30</w:t>
      </w:r>
      <w:r>
        <w:rPr>
          <w:rFonts w:hint="eastAsia"/>
        </w:rPr>
        <w:t>万元，扭亏为盈——实现扭亏为盈的原因主要是依靠费用控制和投资收益。</w:t>
      </w:r>
      <w:r>
        <w:rPr>
          <w:rFonts w:hint="eastAsia"/>
        </w:rPr>
        <w:t>2015</w:t>
      </w:r>
      <w:r>
        <w:rPr>
          <w:rFonts w:hint="eastAsia"/>
        </w:rPr>
        <w:t>年一季度实现营业收入</w:t>
      </w:r>
      <w:r>
        <w:rPr>
          <w:rFonts w:hint="eastAsia"/>
        </w:rPr>
        <w:t>1.09</w:t>
      </w:r>
      <w:r>
        <w:rPr>
          <w:rFonts w:hint="eastAsia"/>
        </w:rPr>
        <w:t>亿，同比下滑</w:t>
      </w:r>
      <w:r>
        <w:rPr>
          <w:rFonts w:hint="eastAsia"/>
        </w:rPr>
        <w:t>-8.44%</w:t>
      </w:r>
      <w:r>
        <w:rPr>
          <w:rFonts w:hint="eastAsia"/>
        </w:rPr>
        <w:t>，净利润</w:t>
      </w:r>
      <w:r>
        <w:rPr>
          <w:rFonts w:hint="eastAsia"/>
        </w:rPr>
        <w:t>632.7</w:t>
      </w:r>
      <w:r>
        <w:rPr>
          <w:rFonts w:hint="eastAsia"/>
        </w:rPr>
        <w:t>万元，同比扭亏，主要原因是</w:t>
      </w:r>
      <w:r>
        <w:rPr>
          <w:rFonts w:hint="eastAsia"/>
        </w:rPr>
        <w:t>2015</w:t>
      </w:r>
      <w:r>
        <w:rPr>
          <w:rFonts w:hint="eastAsia"/>
        </w:rPr>
        <w:t>年一季度计提存货跌价准备较上年同期大幅减少。可见，公司业绩和财务数据很不乐观。</w:t>
      </w:r>
    </w:p>
    <w:p w:rsidR="00B70100" w:rsidRDefault="00B70100" w:rsidP="00B70100">
      <w:pPr>
        <w:spacing w:line="360" w:lineRule="auto"/>
        <w:ind w:firstLine="420"/>
      </w:pPr>
      <w:r>
        <w:rPr>
          <w:rFonts w:hint="eastAsia"/>
        </w:rPr>
        <w:t>从公司的产品和业务上来看，主营的杂交玉米品种郑单</w:t>
      </w:r>
      <w:r>
        <w:rPr>
          <w:rFonts w:hint="eastAsia"/>
        </w:rPr>
        <w:t>958</w:t>
      </w:r>
      <w:r>
        <w:rPr>
          <w:rFonts w:hint="eastAsia"/>
        </w:rPr>
        <w:t>和浚单</w:t>
      </w:r>
      <w:r>
        <w:rPr>
          <w:rFonts w:hint="eastAsia"/>
        </w:rPr>
        <w:t>20</w:t>
      </w:r>
      <w:r>
        <w:rPr>
          <w:rFonts w:hint="eastAsia"/>
        </w:rPr>
        <w:t>已经步入衰退期：根据农业技术推广中心数据，郑单</w:t>
      </w:r>
      <w:r>
        <w:rPr>
          <w:rFonts w:hint="eastAsia"/>
        </w:rPr>
        <w:t>958</w:t>
      </w:r>
      <w:r>
        <w:rPr>
          <w:rFonts w:hint="eastAsia"/>
        </w:rPr>
        <w:t>是国内玉米种子市场前</w:t>
      </w:r>
      <w:r>
        <w:rPr>
          <w:rFonts w:hint="eastAsia"/>
        </w:rPr>
        <w:t>14</w:t>
      </w:r>
      <w:r>
        <w:rPr>
          <w:rFonts w:hint="eastAsia"/>
        </w:rPr>
        <w:t>年表现最好的品种，最近</w:t>
      </w:r>
      <w:r>
        <w:rPr>
          <w:rFonts w:hint="eastAsia"/>
        </w:rPr>
        <w:t>3</w:t>
      </w:r>
      <w:r>
        <w:rPr>
          <w:rFonts w:hint="eastAsia"/>
        </w:rPr>
        <w:t>年的全国推广面积维持在</w:t>
      </w:r>
      <w:r>
        <w:rPr>
          <w:rFonts w:hint="eastAsia"/>
        </w:rPr>
        <w:t>7000</w:t>
      </w:r>
      <w:r>
        <w:rPr>
          <w:rFonts w:hint="eastAsia"/>
        </w:rPr>
        <w:t>万亩左右，但伴随着品种的退化和经销商利润的不断下滑，郑单</w:t>
      </w:r>
      <w:r>
        <w:rPr>
          <w:rFonts w:hint="eastAsia"/>
        </w:rPr>
        <w:t>958</w:t>
      </w:r>
      <w:r>
        <w:rPr>
          <w:rFonts w:hint="eastAsia"/>
        </w:rPr>
        <w:t>的推广面积逐年起伏呈下滑趋势，而浚单</w:t>
      </w:r>
      <w:r>
        <w:rPr>
          <w:rFonts w:hint="eastAsia"/>
        </w:rPr>
        <w:t>20</w:t>
      </w:r>
      <w:r>
        <w:rPr>
          <w:rFonts w:hint="eastAsia"/>
        </w:rPr>
        <w:t>由于近年来的种植表现不佳，其推广面积仍在进一步衰退。</w:t>
      </w:r>
    </w:p>
    <w:p w:rsidR="00B70100" w:rsidRDefault="00B70100" w:rsidP="00B70100">
      <w:pPr>
        <w:spacing w:line="360" w:lineRule="auto"/>
        <w:ind w:firstLine="420"/>
      </w:pPr>
      <w:r>
        <w:rPr>
          <w:rFonts w:hint="eastAsia"/>
        </w:rPr>
        <w:t>公司为了彻底摆脱对单一品种郑单</w:t>
      </w:r>
      <w:r>
        <w:rPr>
          <w:rFonts w:hint="eastAsia"/>
        </w:rPr>
        <w:t>958</w:t>
      </w:r>
      <w:r>
        <w:rPr>
          <w:rFonts w:hint="eastAsia"/>
        </w:rPr>
        <w:t>的依赖，消化库存压力，实现差异化销售，体现价值营销，</w:t>
      </w:r>
      <w:r>
        <w:rPr>
          <w:rFonts w:hint="eastAsia"/>
        </w:rPr>
        <w:t>2014</w:t>
      </w:r>
      <w:r>
        <w:rPr>
          <w:rFonts w:hint="eastAsia"/>
        </w:rPr>
        <w:t>年度，公司继续将主要精力放在新品种的市场推广、项目开发、成本控制、种子质量提升、技术服务、去库减负等几个方面。重点做了以下工作：</w:t>
      </w:r>
      <w:r>
        <w:rPr>
          <w:rFonts w:hint="eastAsia"/>
        </w:rPr>
        <w:t>1.</w:t>
      </w:r>
      <w:r>
        <w:rPr>
          <w:rFonts w:hint="eastAsia"/>
        </w:rPr>
        <w:t>新品种的市场推广，以东北区域京科</w:t>
      </w:r>
      <w:r>
        <w:rPr>
          <w:rFonts w:hint="eastAsia"/>
        </w:rPr>
        <w:t>968</w:t>
      </w:r>
      <w:r>
        <w:rPr>
          <w:rFonts w:hint="eastAsia"/>
        </w:rPr>
        <w:t>和黄淮海区域的德单</w:t>
      </w:r>
      <w:r>
        <w:rPr>
          <w:rFonts w:hint="eastAsia"/>
        </w:rPr>
        <w:t>5</w:t>
      </w:r>
      <w:r>
        <w:rPr>
          <w:rFonts w:hint="eastAsia"/>
        </w:rPr>
        <w:t>号为主；</w:t>
      </w:r>
      <w:r>
        <w:rPr>
          <w:rFonts w:hint="eastAsia"/>
        </w:rPr>
        <w:t>2.</w:t>
      </w:r>
      <w:r>
        <w:rPr>
          <w:rFonts w:hint="eastAsia"/>
        </w:rPr>
        <w:t>项目开发，在农业部、科技部及北京市的支持下开展了“主要农作物品种分子鉴定技术研发及在种子质量监控中的应用”、“基于玉米主推品种的</w:t>
      </w:r>
      <w:r>
        <w:rPr>
          <w:rFonts w:hint="eastAsia"/>
        </w:rPr>
        <w:t>S</w:t>
      </w:r>
      <w:r>
        <w:rPr>
          <w:rFonts w:hint="eastAsia"/>
        </w:rPr>
        <w:t>型雄性不育系创制及产业化应用”、“作物育种大数据技术与性状采集智能装备的研发应用”、“主要农作物高活力种子生产关键技术研究与示范”、“向日葵种子室内纯度检测方法研究”等；</w:t>
      </w:r>
      <w:r>
        <w:rPr>
          <w:rFonts w:hint="eastAsia"/>
        </w:rPr>
        <w:t>3.</w:t>
      </w:r>
      <w:r>
        <w:rPr>
          <w:rFonts w:hint="eastAsia"/>
        </w:rPr>
        <w:t>品种开发</w:t>
      </w:r>
      <w:r>
        <w:rPr>
          <w:rFonts w:hint="eastAsia"/>
        </w:rPr>
        <w:t>2014</w:t>
      </w:r>
      <w:r>
        <w:rPr>
          <w:rFonts w:hint="eastAsia"/>
        </w:rPr>
        <w:t>年公司共有</w:t>
      </w:r>
      <w:r>
        <w:rPr>
          <w:rFonts w:hint="eastAsia"/>
        </w:rPr>
        <w:t>5</w:t>
      </w:r>
      <w:r>
        <w:rPr>
          <w:rFonts w:hint="eastAsia"/>
        </w:rPr>
        <w:t>个玉米品种及</w:t>
      </w:r>
      <w:r>
        <w:rPr>
          <w:rFonts w:hint="eastAsia"/>
        </w:rPr>
        <w:t>S802</w:t>
      </w:r>
      <w:r>
        <w:rPr>
          <w:rFonts w:hint="eastAsia"/>
        </w:rPr>
        <w:t>一个向日葵品种通</w:t>
      </w:r>
      <w:r>
        <w:rPr>
          <w:rFonts w:hint="eastAsia"/>
        </w:rPr>
        <w:lastRenderedPageBreak/>
        <w:t>过品种审定，并完成</w:t>
      </w:r>
      <w:r>
        <w:rPr>
          <w:rFonts w:hint="eastAsia"/>
        </w:rPr>
        <w:t>6</w:t>
      </w:r>
      <w:r>
        <w:rPr>
          <w:rFonts w:hint="eastAsia"/>
        </w:rPr>
        <w:t>个玉米品种的植物新品种权申请，为公司今后的发展贮备了品种力量。</w:t>
      </w:r>
    </w:p>
    <w:p w:rsidR="00B94515" w:rsidRDefault="00B94515" w:rsidP="00B70100">
      <w:pPr>
        <w:spacing w:line="360" w:lineRule="auto"/>
        <w:ind w:firstLine="420"/>
      </w:pPr>
      <w:r>
        <w:rPr>
          <w:rFonts w:hint="eastAsia"/>
        </w:rPr>
        <w:t>公司看点在于大股东实力强大，不排除未来展开资本运作。公司实际控制人为</w:t>
      </w:r>
      <w:r w:rsidRPr="00B94515">
        <w:rPr>
          <w:rFonts w:hint="eastAsia"/>
        </w:rPr>
        <w:t>万向集团</w:t>
      </w:r>
      <w:r>
        <w:rPr>
          <w:rFonts w:hint="eastAsia"/>
        </w:rPr>
        <w:t>，</w:t>
      </w:r>
      <w:r w:rsidRPr="00B94515">
        <w:rPr>
          <w:rFonts w:hint="eastAsia"/>
        </w:rPr>
        <w:t>创建于</w:t>
      </w:r>
      <w:r w:rsidRPr="00B94515">
        <w:rPr>
          <w:rFonts w:hint="eastAsia"/>
        </w:rPr>
        <w:t>1969</w:t>
      </w:r>
      <w:r w:rsidRPr="00B94515">
        <w:rPr>
          <w:rFonts w:hint="eastAsia"/>
        </w:rPr>
        <w:t>年，至今已发展成为拥有三万余</w:t>
      </w:r>
      <w:r>
        <w:rPr>
          <w:rFonts w:hint="eastAsia"/>
        </w:rPr>
        <w:t>名员工</w:t>
      </w:r>
      <w:r w:rsidRPr="00B94515">
        <w:rPr>
          <w:rFonts w:hint="eastAsia"/>
        </w:rPr>
        <w:t>的现代化跨国企业集团。万向</w:t>
      </w:r>
      <w:r>
        <w:rPr>
          <w:rFonts w:hint="eastAsia"/>
        </w:rPr>
        <w:t>集团</w:t>
      </w:r>
      <w:r w:rsidRPr="00B94515">
        <w:rPr>
          <w:rFonts w:hint="eastAsia"/>
        </w:rPr>
        <w:t>是中国向世界名牌进军具有国际竞争力的</w:t>
      </w:r>
      <w:r w:rsidRPr="00B94515">
        <w:rPr>
          <w:rFonts w:hint="eastAsia"/>
        </w:rPr>
        <w:t>16</w:t>
      </w:r>
      <w:r w:rsidRPr="00B94515">
        <w:rPr>
          <w:rFonts w:hint="eastAsia"/>
        </w:rPr>
        <w:t>家企业之一，被誉为“中国企业常青树”。万向</w:t>
      </w:r>
      <w:r>
        <w:rPr>
          <w:rFonts w:hint="eastAsia"/>
        </w:rPr>
        <w:t>集团</w:t>
      </w:r>
      <w:r w:rsidRPr="00B94515">
        <w:rPr>
          <w:rFonts w:hint="eastAsia"/>
        </w:rPr>
        <w:t>积极响应反哺农业号召，</w:t>
      </w:r>
      <w:r>
        <w:rPr>
          <w:rFonts w:hint="eastAsia"/>
        </w:rPr>
        <w:t>农业板块业务扩张至</w:t>
      </w:r>
      <w:r w:rsidRPr="00B94515">
        <w:rPr>
          <w:rFonts w:hint="eastAsia"/>
        </w:rPr>
        <w:t>种业研发、远洋捕捞及海洋产品深加工等，</w:t>
      </w:r>
      <w:r w:rsidRPr="00B94515">
        <w:rPr>
          <w:rFonts w:hint="eastAsia"/>
        </w:rPr>
        <w:t>2013</w:t>
      </w:r>
      <w:r w:rsidRPr="00B94515">
        <w:rPr>
          <w:rFonts w:hint="eastAsia"/>
        </w:rPr>
        <w:t>年万向农业产业完成营收</w:t>
      </w:r>
      <w:r w:rsidRPr="00B94515">
        <w:rPr>
          <w:rFonts w:hint="eastAsia"/>
        </w:rPr>
        <w:t>77</w:t>
      </w:r>
      <w:r w:rsidRPr="00B94515">
        <w:rPr>
          <w:rFonts w:hint="eastAsia"/>
        </w:rPr>
        <w:t>亿元，利税</w:t>
      </w:r>
      <w:r w:rsidRPr="00B94515">
        <w:rPr>
          <w:rFonts w:hint="eastAsia"/>
        </w:rPr>
        <w:t>20</w:t>
      </w:r>
      <w:r w:rsidRPr="00B94515">
        <w:rPr>
          <w:rFonts w:hint="eastAsia"/>
        </w:rPr>
        <w:t>亿元。</w:t>
      </w:r>
      <w:r w:rsidR="003B4B07">
        <w:rPr>
          <w:rFonts w:hint="eastAsia"/>
        </w:rPr>
        <w:t>2015</w:t>
      </w:r>
      <w:r w:rsidR="003B4B07">
        <w:rPr>
          <w:rFonts w:hint="eastAsia"/>
        </w:rPr>
        <w:t>年</w:t>
      </w:r>
      <w:r w:rsidR="003B4B07">
        <w:rPr>
          <w:rFonts w:hint="eastAsia"/>
        </w:rPr>
        <w:t>6</w:t>
      </w:r>
      <w:r w:rsidR="003B4B07">
        <w:rPr>
          <w:rFonts w:hint="eastAsia"/>
        </w:rPr>
        <w:t>月</w:t>
      </w:r>
      <w:r w:rsidR="003B4B07">
        <w:rPr>
          <w:rFonts w:hint="eastAsia"/>
        </w:rPr>
        <w:t>12</w:t>
      </w:r>
      <w:r w:rsidR="003B4B07">
        <w:rPr>
          <w:rFonts w:hint="eastAsia"/>
        </w:rPr>
        <w:t>日，公司</w:t>
      </w:r>
      <w:r w:rsidR="003B4B07" w:rsidRPr="003B4B07">
        <w:rPr>
          <w:rFonts w:hint="eastAsia"/>
        </w:rPr>
        <w:t>对北京德农种业有限公司增资</w:t>
      </w:r>
      <w:r w:rsidR="003B4B07">
        <w:rPr>
          <w:rFonts w:hint="eastAsia"/>
        </w:rPr>
        <w:t>19178</w:t>
      </w:r>
      <w:r w:rsidR="003B4B07" w:rsidRPr="003B4B07">
        <w:rPr>
          <w:rFonts w:hint="eastAsia"/>
        </w:rPr>
        <w:t>万元，其中以所持万向财务有限公司</w:t>
      </w:r>
      <w:r w:rsidR="003B4B07" w:rsidRPr="003B4B07">
        <w:rPr>
          <w:rFonts w:hint="eastAsia"/>
        </w:rPr>
        <w:t>6.5%</w:t>
      </w:r>
      <w:r w:rsidR="003B4B07" w:rsidRPr="003B4B07">
        <w:rPr>
          <w:rFonts w:hint="eastAsia"/>
        </w:rPr>
        <w:t>的股权的评估价</w:t>
      </w:r>
      <w:r w:rsidR="003B4B07" w:rsidRPr="003B4B07">
        <w:rPr>
          <w:rFonts w:hint="eastAsia"/>
        </w:rPr>
        <w:t>15248.71</w:t>
      </w:r>
      <w:r w:rsidR="003B4B07" w:rsidRPr="003B4B07">
        <w:rPr>
          <w:rFonts w:hint="eastAsia"/>
        </w:rPr>
        <w:t>万元增资，以现金增资</w:t>
      </w:r>
      <w:r w:rsidR="003B4B07" w:rsidRPr="003B4B07">
        <w:rPr>
          <w:rFonts w:hint="eastAsia"/>
        </w:rPr>
        <w:t>3929.29</w:t>
      </w:r>
      <w:r w:rsidR="003B4B07" w:rsidRPr="003B4B07">
        <w:rPr>
          <w:rFonts w:hint="eastAsia"/>
        </w:rPr>
        <w:t>万元。</w:t>
      </w:r>
    </w:p>
    <w:p w:rsidR="00F56A43" w:rsidRDefault="00F56A43" w:rsidP="00591BCA">
      <w:pPr>
        <w:spacing w:line="360" w:lineRule="auto"/>
        <w:ind w:firstLine="420"/>
      </w:pPr>
      <w:r>
        <w:rPr>
          <w:rFonts w:hint="eastAsia"/>
        </w:rPr>
        <w:t>点评：</w:t>
      </w:r>
      <w:r w:rsidR="00591BCA">
        <w:rPr>
          <w:rFonts w:hint="eastAsia"/>
        </w:rPr>
        <w:t>公司前几年依靠玉米种子明星产品郑单</w:t>
      </w:r>
      <w:r w:rsidR="00591BCA">
        <w:rPr>
          <w:rFonts w:hint="eastAsia"/>
        </w:rPr>
        <w:t>958</w:t>
      </w:r>
      <w:r w:rsidR="00591BCA">
        <w:rPr>
          <w:rFonts w:hint="eastAsia"/>
        </w:rPr>
        <w:t>实现业绩的持续增长，目前进入阵痛期，新品种竞争力不强，但大股东实力雄厚，未来资本运作和外延并购预期较强。短线公司股价仍在调整，强支撑在</w:t>
      </w:r>
      <w:r w:rsidR="00591BCA">
        <w:rPr>
          <w:rFonts w:hint="eastAsia"/>
        </w:rPr>
        <w:t>24-25</w:t>
      </w:r>
      <w:r w:rsidR="00591BCA">
        <w:rPr>
          <w:rFonts w:hint="eastAsia"/>
        </w:rPr>
        <w:t>元。</w:t>
      </w:r>
    </w:p>
    <w:p w:rsidR="005D6D46" w:rsidRPr="005D6D46" w:rsidRDefault="005D6D46" w:rsidP="00B70100">
      <w:pPr>
        <w:spacing w:line="360" w:lineRule="auto"/>
        <w:ind w:firstLine="420"/>
        <w:rPr>
          <w:b/>
        </w:rPr>
      </w:pPr>
      <w:r w:rsidRPr="005D6D46">
        <w:rPr>
          <w:rFonts w:hint="eastAsia"/>
          <w:b/>
        </w:rPr>
        <w:t>丰乐种业</w:t>
      </w:r>
    </w:p>
    <w:p w:rsidR="00B87B9B" w:rsidRDefault="003C4CC2" w:rsidP="00B87B9B">
      <w:pPr>
        <w:spacing w:line="360" w:lineRule="auto"/>
        <w:ind w:firstLine="420"/>
      </w:pPr>
      <w:r w:rsidRPr="003C4CC2">
        <w:rPr>
          <w:rFonts w:hint="eastAsia"/>
        </w:rPr>
        <w:t>2014</w:t>
      </w:r>
      <w:r w:rsidRPr="003C4CC2">
        <w:rPr>
          <w:rFonts w:hint="eastAsia"/>
        </w:rPr>
        <w:t>年公司实现销售收入</w:t>
      </w:r>
      <w:r w:rsidRPr="003C4CC2">
        <w:rPr>
          <w:rFonts w:hint="eastAsia"/>
        </w:rPr>
        <w:t>13</w:t>
      </w:r>
      <w:r w:rsidRPr="003C4CC2">
        <w:rPr>
          <w:rFonts w:hint="eastAsia"/>
        </w:rPr>
        <w:t>亿元，较上年同期下降了</w:t>
      </w:r>
      <w:r w:rsidRPr="003C4CC2">
        <w:rPr>
          <w:rFonts w:hint="eastAsia"/>
        </w:rPr>
        <w:t>18.60%</w:t>
      </w:r>
      <w:r w:rsidRPr="003C4CC2">
        <w:rPr>
          <w:rFonts w:hint="eastAsia"/>
        </w:rPr>
        <w:t>，主要原因为公司香料产业调整为以利润为导向的发展战略，把握市场波动调整产能，减少销售收入近</w:t>
      </w:r>
      <w:r w:rsidRPr="003C4CC2">
        <w:rPr>
          <w:rFonts w:hint="eastAsia"/>
        </w:rPr>
        <w:t>2</w:t>
      </w:r>
      <w:r w:rsidRPr="003C4CC2">
        <w:rPr>
          <w:rFonts w:hint="eastAsia"/>
        </w:rPr>
        <w:t>亿元；归属于上市公司股东净利润</w:t>
      </w:r>
      <w:r w:rsidRPr="003C4CC2">
        <w:rPr>
          <w:rFonts w:hint="eastAsia"/>
        </w:rPr>
        <w:t>6096.8</w:t>
      </w:r>
      <w:r w:rsidRPr="003C4CC2">
        <w:rPr>
          <w:rFonts w:hint="eastAsia"/>
        </w:rPr>
        <w:t>万元，较上年同期增长了</w:t>
      </w:r>
      <w:r w:rsidRPr="003C4CC2">
        <w:rPr>
          <w:rFonts w:hint="eastAsia"/>
        </w:rPr>
        <w:t>9.3%</w:t>
      </w:r>
      <w:r w:rsidRPr="003C4CC2">
        <w:rPr>
          <w:rFonts w:hint="eastAsia"/>
        </w:rPr>
        <w:t>；扣除非经常性损益的净利润为</w:t>
      </w:r>
      <w:r w:rsidRPr="003C4CC2">
        <w:rPr>
          <w:rFonts w:hint="eastAsia"/>
        </w:rPr>
        <w:t>505</w:t>
      </w:r>
      <w:r w:rsidRPr="003C4CC2">
        <w:rPr>
          <w:rFonts w:hint="eastAsia"/>
        </w:rPr>
        <w:t>万元，同比下降</w:t>
      </w:r>
      <w:r w:rsidRPr="003C4CC2">
        <w:rPr>
          <w:rFonts w:hint="eastAsia"/>
        </w:rPr>
        <w:t>53.34%</w:t>
      </w:r>
      <w:r w:rsidRPr="003C4CC2">
        <w:rPr>
          <w:rFonts w:hint="eastAsia"/>
        </w:rPr>
        <w:t>，主要原因为种子业务销售收入同比下降</w:t>
      </w:r>
      <w:r w:rsidRPr="003C4CC2">
        <w:rPr>
          <w:rFonts w:hint="eastAsia"/>
        </w:rPr>
        <w:t>17%</w:t>
      </w:r>
      <w:r w:rsidRPr="003C4CC2">
        <w:rPr>
          <w:rFonts w:hint="eastAsia"/>
        </w:rPr>
        <w:t>；种子业务毛利率较上年略有增长；农化业务销售收入同比增长</w:t>
      </w:r>
      <w:r w:rsidRPr="003C4CC2">
        <w:rPr>
          <w:rFonts w:hint="eastAsia"/>
        </w:rPr>
        <w:t>2%</w:t>
      </w:r>
      <w:r w:rsidRPr="003C4CC2">
        <w:rPr>
          <w:rFonts w:hint="eastAsia"/>
        </w:rPr>
        <w:t>，毛利率同比增长</w:t>
      </w:r>
      <w:r w:rsidRPr="003C4CC2">
        <w:rPr>
          <w:rFonts w:hint="eastAsia"/>
        </w:rPr>
        <w:t>0.94%</w:t>
      </w:r>
      <w:r w:rsidRPr="003C4CC2">
        <w:rPr>
          <w:rFonts w:hint="eastAsia"/>
        </w:rPr>
        <w:t>；香料业务销售收入较上年下降</w:t>
      </w:r>
      <w:r w:rsidRPr="003C4CC2">
        <w:rPr>
          <w:rFonts w:hint="eastAsia"/>
        </w:rPr>
        <w:t>46.24%</w:t>
      </w:r>
      <w:r w:rsidRPr="003C4CC2">
        <w:rPr>
          <w:rFonts w:hint="eastAsia"/>
        </w:rPr>
        <w:t>，毛利率同比增长</w:t>
      </w:r>
      <w:r w:rsidRPr="003C4CC2">
        <w:rPr>
          <w:rFonts w:hint="eastAsia"/>
        </w:rPr>
        <w:t>9.15%</w:t>
      </w:r>
      <w:r w:rsidRPr="003C4CC2">
        <w:rPr>
          <w:rFonts w:hint="eastAsia"/>
        </w:rPr>
        <w:t>，实现扭亏。</w:t>
      </w:r>
    </w:p>
    <w:p w:rsidR="00794F95" w:rsidRDefault="00794F95" w:rsidP="00A82120">
      <w:pPr>
        <w:autoSpaceDE w:val="0"/>
        <w:autoSpaceDN w:val="0"/>
        <w:adjustRightInd w:val="0"/>
        <w:spacing w:line="360" w:lineRule="auto"/>
        <w:ind w:firstLineChars="200" w:firstLine="420"/>
      </w:pPr>
      <w:r w:rsidRPr="00794F95">
        <w:rPr>
          <w:rFonts w:hint="eastAsia"/>
        </w:rPr>
        <w:t>2015</w:t>
      </w:r>
      <w:r w:rsidRPr="00794F95">
        <w:rPr>
          <w:rFonts w:hint="eastAsia"/>
        </w:rPr>
        <w:t>年一季度，公司实现营业收入</w:t>
      </w:r>
      <w:r w:rsidRPr="00794F95">
        <w:rPr>
          <w:rFonts w:hint="eastAsia"/>
        </w:rPr>
        <w:t>1.9</w:t>
      </w:r>
      <w:r w:rsidR="00A82120">
        <w:rPr>
          <w:rFonts w:hint="eastAsia"/>
        </w:rPr>
        <w:t>亿元，同</w:t>
      </w:r>
      <w:r w:rsidRPr="00794F95">
        <w:rPr>
          <w:rFonts w:hint="eastAsia"/>
        </w:rPr>
        <w:t>比下滑</w:t>
      </w:r>
      <w:r w:rsidRPr="00794F95">
        <w:t>24.</w:t>
      </w:r>
      <w:r w:rsidR="00A82120">
        <w:rPr>
          <w:rFonts w:hint="eastAsia"/>
        </w:rPr>
        <w:t>6</w:t>
      </w:r>
      <w:r w:rsidRPr="00794F95">
        <w:t>%</w:t>
      </w:r>
      <w:r>
        <w:rPr>
          <w:rFonts w:hint="eastAsia"/>
        </w:rPr>
        <w:t>；</w:t>
      </w:r>
      <w:r w:rsidR="00A82120" w:rsidRPr="00A82120">
        <w:rPr>
          <w:rFonts w:hint="eastAsia"/>
        </w:rPr>
        <w:t>归属母公司所有者净利润</w:t>
      </w:r>
      <w:r w:rsidR="00A82120" w:rsidRPr="00A82120">
        <w:rPr>
          <w:rFonts w:hint="eastAsia"/>
        </w:rPr>
        <w:t>2028</w:t>
      </w:r>
      <w:r w:rsidR="00A82120" w:rsidRPr="00A82120">
        <w:rPr>
          <w:rFonts w:hint="eastAsia"/>
        </w:rPr>
        <w:t>万</w:t>
      </w:r>
      <w:r w:rsidR="00A82120">
        <w:rPr>
          <w:rFonts w:hint="eastAsia"/>
        </w:rPr>
        <w:t>，同比增长</w:t>
      </w:r>
      <w:r w:rsidR="00A82120">
        <w:rPr>
          <w:rFonts w:hint="eastAsia"/>
        </w:rPr>
        <w:t>43.8%</w:t>
      </w:r>
      <w:r w:rsidR="00A82120">
        <w:rPr>
          <w:rFonts w:hint="eastAsia"/>
        </w:rPr>
        <w:t>，毛利上升带动净利润出现上涨，但一季度没有计提资产减值损失和折旧，中报</w:t>
      </w:r>
      <w:r w:rsidR="00D507A2">
        <w:rPr>
          <w:rFonts w:hint="eastAsia"/>
        </w:rPr>
        <w:t>资产减值损失和折旧</w:t>
      </w:r>
      <w:r w:rsidR="00A82120">
        <w:rPr>
          <w:rFonts w:hint="eastAsia"/>
        </w:rPr>
        <w:t>的计提将导致盈利增速出现下滑。</w:t>
      </w:r>
    </w:p>
    <w:p w:rsidR="00B2355B" w:rsidRDefault="00B2355B" w:rsidP="00B2355B">
      <w:pPr>
        <w:autoSpaceDE w:val="0"/>
        <w:autoSpaceDN w:val="0"/>
        <w:adjustRightInd w:val="0"/>
        <w:spacing w:line="360" w:lineRule="auto"/>
        <w:ind w:firstLineChars="200" w:firstLine="420"/>
        <w:rPr>
          <w:szCs w:val="21"/>
        </w:rPr>
      </w:pPr>
      <w:r>
        <w:rPr>
          <w:szCs w:val="21"/>
        </w:rPr>
        <w:t>公司成立</w:t>
      </w:r>
      <w:r>
        <w:rPr>
          <w:rFonts w:hint="eastAsia"/>
          <w:szCs w:val="21"/>
        </w:rPr>
        <w:t>了</w:t>
      </w:r>
      <w:r>
        <w:rPr>
          <w:szCs w:val="21"/>
        </w:rPr>
        <w:t>深化改革领导小组，谋篇布局推进改革</w:t>
      </w:r>
      <w:r>
        <w:rPr>
          <w:rFonts w:hint="eastAsia"/>
          <w:szCs w:val="21"/>
        </w:rPr>
        <w:t>，以</w:t>
      </w:r>
      <w:r w:rsidRPr="00B144CD">
        <w:rPr>
          <w:rFonts w:hint="eastAsia"/>
        </w:rPr>
        <w:t>应对行业下滑</w:t>
      </w:r>
      <w:r>
        <w:rPr>
          <w:rFonts w:hint="eastAsia"/>
        </w:rPr>
        <w:t>风险</w:t>
      </w:r>
      <w:r>
        <w:rPr>
          <w:rFonts w:hint="eastAsia"/>
          <w:szCs w:val="21"/>
        </w:rPr>
        <w:t>，</w:t>
      </w:r>
      <w:r>
        <w:rPr>
          <w:szCs w:val="21"/>
        </w:rPr>
        <w:t>从传统</w:t>
      </w:r>
      <w:r>
        <w:rPr>
          <w:rFonts w:hint="eastAsia"/>
          <w:szCs w:val="21"/>
        </w:rPr>
        <w:t>企业向</w:t>
      </w:r>
      <w:r>
        <w:rPr>
          <w:szCs w:val="21"/>
        </w:rPr>
        <w:t>集约化、现代化、产业化转型升级。</w:t>
      </w:r>
    </w:p>
    <w:p w:rsidR="00B144CD" w:rsidRPr="00B2355B" w:rsidRDefault="00B2355B" w:rsidP="00B2355B">
      <w:pPr>
        <w:autoSpaceDE w:val="0"/>
        <w:autoSpaceDN w:val="0"/>
        <w:adjustRightInd w:val="0"/>
        <w:spacing w:line="360" w:lineRule="auto"/>
        <w:ind w:firstLineChars="200" w:firstLine="420"/>
        <w:rPr>
          <w:szCs w:val="21"/>
        </w:rPr>
      </w:pPr>
      <w:r>
        <w:rPr>
          <w:rFonts w:hint="eastAsia"/>
          <w:szCs w:val="21"/>
        </w:rPr>
        <w:t>具体来看，公司</w:t>
      </w:r>
      <w:r w:rsidR="00B144CD" w:rsidRPr="00B144CD">
        <w:rPr>
          <w:rFonts w:hint="eastAsia"/>
        </w:rPr>
        <w:t>加大了高附加值新品种</w:t>
      </w:r>
      <w:r>
        <w:rPr>
          <w:rFonts w:hint="eastAsia"/>
        </w:rPr>
        <w:t>的</w:t>
      </w:r>
      <w:r w:rsidR="00B144CD" w:rsidRPr="00B144CD">
        <w:rPr>
          <w:rFonts w:hint="eastAsia"/>
        </w:rPr>
        <w:t>推广力度，“</w:t>
      </w:r>
      <w:r w:rsidR="00B144CD" w:rsidRPr="00B144CD">
        <w:rPr>
          <w:rFonts w:hint="eastAsia"/>
        </w:rPr>
        <w:t>NK718</w:t>
      </w:r>
      <w:r w:rsidR="00B144CD" w:rsidRPr="00B144CD">
        <w:rPr>
          <w:rFonts w:hint="eastAsia"/>
        </w:rPr>
        <w:t>”等一批新品种已展现出良好的发展前景</w:t>
      </w:r>
      <w:r>
        <w:rPr>
          <w:rFonts w:hint="eastAsia"/>
        </w:rPr>
        <w:t>；</w:t>
      </w:r>
      <w:r w:rsidR="00B144CD" w:rsidRPr="00B144CD">
        <w:rPr>
          <w:rFonts w:hint="eastAsia"/>
        </w:rPr>
        <w:t>顺应市场，调整产业结构，组建成立了常规水稻种子事业部，聚合了“镇稻</w:t>
      </w:r>
      <w:r w:rsidR="00B144CD" w:rsidRPr="00B144CD">
        <w:rPr>
          <w:rFonts w:hint="eastAsia"/>
        </w:rPr>
        <w:t>18</w:t>
      </w:r>
      <w:r w:rsidR="00B144CD" w:rsidRPr="00B144CD">
        <w:rPr>
          <w:rFonts w:hint="eastAsia"/>
        </w:rPr>
        <w:t>号”、“镇糯</w:t>
      </w:r>
      <w:r w:rsidR="00B144CD" w:rsidRPr="00B144CD">
        <w:rPr>
          <w:rFonts w:hint="eastAsia"/>
        </w:rPr>
        <w:t>19</w:t>
      </w:r>
      <w:r w:rsidR="00B144CD" w:rsidRPr="00B144CD">
        <w:rPr>
          <w:rFonts w:hint="eastAsia"/>
        </w:rPr>
        <w:t>号”</w:t>
      </w:r>
      <w:r w:rsidR="00B144CD" w:rsidRPr="00B144CD">
        <w:rPr>
          <w:rFonts w:hint="eastAsia"/>
        </w:rPr>
        <w:t>2</w:t>
      </w:r>
      <w:r w:rsidR="00EC5A30">
        <w:rPr>
          <w:rFonts w:hint="eastAsia"/>
        </w:rPr>
        <w:t>个优质品种资源，构建</w:t>
      </w:r>
      <w:r w:rsidR="00B144CD" w:rsidRPr="00B144CD">
        <w:rPr>
          <w:rFonts w:hint="eastAsia"/>
        </w:rPr>
        <w:t>苏皖市场销售网络</w:t>
      </w:r>
      <w:r>
        <w:rPr>
          <w:rFonts w:hint="eastAsia"/>
        </w:rPr>
        <w:t>；</w:t>
      </w:r>
      <w:r w:rsidR="008B0470">
        <w:rPr>
          <w:rFonts w:hint="eastAsia"/>
        </w:rPr>
        <w:t>积极</w:t>
      </w:r>
      <w:r w:rsidR="00B144CD" w:rsidRPr="00B144CD">
        <w:rPr>
          <w:rFonts w:hint="eastAsia"/>
        </w:rPr>
        <w:t>开展科研合作项目，</w:t>
      </w:r>
      <w:r w:rsidR="00EC5A30">
        <w:rPr>
          <w:rFonts w:ascii="Arial" w:hAnsi="Arial" w:cs="Arial"/>
          <w:color w:val="2B2B2B"/>
          <w:szCs w:val="21"/>
        </w:rPr>
        <w:t>近</w:t>
      </w:r>
      <w:r w:rsidR="00EC5A30">
        <w:rPr>
          <w:rFonts w:ascii="Arial" w:hAnsi="Arial" w:cs="Arial"/>
          <w:color w:val="2B2B2B"/>
          <w:szCs w:val="21"/>
        </w:rPr>
        <w:t>5</w:t>
      </w:r>
      <w:r w:rsidR="00EC5A30">
        <w:rPr>
          <w:rFonts w:ascii="Arial" w:hAnsi="Arial" w:cs="Arial"/>
          <w:color w:val="2B2B2B"/>
          <w:szCs w:val="21"/>
        </w:rPr>
        <w:t>年</w:t>
      </w:r>
      <w:r w:rsidR="00EC5A30">
        <w:rPr>
          <w:rFonts w:ascii="Arial" w:hAnsi="Arial" w:cs="Arial" w:hint="eastAsia"/>
          <w:color w:val="2B2B2B"/>
          <w:szCs w:val="21"/>
        </w:rPr>
        <w:t>来，公司</w:t>
      </w:r>
      <w:r w:rsidR="00EC5A30">
        <w:rPr>
          <w:rFonts w:ascii="Arial" w:hAnsi="Arial" w:cs="Arial"/>
          <w:color w:val="2B2B2B"/>
          <w:szCs w:val="21"/>
        </w:rPr>
        <w:t>与中国农科院作物研究所等国内</w:t>
      </w:r>
      <w:r w:rsidR="00EC5A30">
        <w:rPr>
          <w:rFonts w:ascii="Arial" w:hAnsi="Arial" w:cs="Arial"/>
          <w:color w:val="2B2B2B"/>
          <w:szCs w:val="21"/>
        </w:rPr>
        <w:t>10</w:t>
      </w:r>
      <w:r w:rsidR="00EC5A30">
        <w:rPr>
          <w:rFonts w:ascii="Arial" w:hAnsi="Arial" w:cs="Arial"/>
          <w:color w:val="2B2B2B"/>
          <w:szCs w:val="21"/>
        </w:rPr>
        <w:t>多个高校和科研院所</w:t>
      </w:r>
      <w:r w:rsidR="00EC5A30">
        <w:rPr>
          <w:rFonts w:ascii="Arial" w:hAnsi="Arial" w:cs="Arial" w:hint="eastAsia"/>
          <w:color w:val="2B2B2B"/>
          <w:szCs w:val="21"/>
        </w:rPr>
        <w:t>共</w:t>
      </w:r>
      <w:r w:rsidR="00EC5A30">
        <w:rPr>
          <w:rFonts w:ascii="Arial" w:hAnsi="Arial" w:cs="Arial"/>
          <w:color w:val="2B2B2B"/>
          <w:szCs w:val="21"/>
        </w:rPr>
        <w:t>开展产学研合作</w:t>
      </w:r>
      <w:r w:rsidR="00EC5A30">
        <w:rPr>
          <w:rFonts w:ascii="Arial" w:hAnsi="Arial" w:cs="Arial"/>
          <w:color w:val="2B2B2B"/>
          <w:szCs w:val="21"/>
        </w:rPr>
        <w:t>30</w:t>
      </w:r>
      <w:r w:rsidR="00EC5A30">
        <w:rPr>
          <w:rFonts w:ascii="Arial" w:hAnsi="Arial" w:cs="Arial"/>
          <w:color w:val="2B2B2B"/>
          <w:szCs w:val="21"/>
        </w:rPr>
        <w:t>余项</w:t>
      </w:r>
      <w:r w:rsidR="00EC5A30">
        <w:rPr>
          <w:rFonts w:ascii="Arial" w:hAnsi="Arial" w:cs="Arial" w:hint="eastAsia"/>
          <w:color w:val="2B2B2B"/>
          <w:szCs w:val="21"/>
        </w:rPr>
        <w:t>；</w:t>
      </w:r>
      <w:r w:rsidR="008B0470">
        <w:rPr>
          <w:rFonts w:hint="eastAsia"/>
        </w:rPr>
        <w:t>在科研成果方面，</w:t>
      </w:r>
      <w:r w:rsidR="00B144CD" w:rsidRPr="00B144CD">
        <w:rPr>
          <w:rFonts w:hint="eastAsia"/>
        </w:rPr>
        <w:t>新审（鉴）定农作物新品种</w:t>
      </w:r>
      <w:r w:rsidR="00B144CD" w:rsidRPr="00B144CD">
        <w:rPr>
          <w:rFonts w:hint="eastAsia"/>
        </w:rPr>
        <w:t>11</w:t>
      </w:r>
      <w:r w:rsidR="00B144CD" w:rsidRPr="00B144CD">
        <w:rPr>
          <w:rFonts w:hint="eastAsia"/>
        </w:rPr>
        <w:t>个，其中</w:t>
      </w:r>
      <w:r>
        <w:rPr>
          <w:rFonts w:hint="eastAsia"/>
        </w:rPr>
        <w:t>，</w:t>
      </w:r>
      <w:r w:rsidR="00B144CD" w:rsidRPr="00B144CD">
        <w:rPr>
          <w:rFonts w:hint="eastAsia"/>
        </w:rPr>
        <w:t>“梦玉</w:t>
      </w:r>
      <w:r w:rsidR="00B144CD" w:rsidRPr="00B144CD">
        <w:rPr>
          <w:rFonts w:hint="eastAsia"/>
        </w:rPr>
        <w:t>908</w:t>
      </w:r>
      <w:r w:rsidR="00B144CD" w:rsidRPr="00B144CD">
        <w:rPr>
          <w:rFonts w:hint="eastAsia"/>
        </w:rPr>
        <w:t>”是安徽省自主选育的第一个国审（黄淮海区）玉米品种；申请品种权保护</w:t>
      </w:r>
      <w:r w:rsidR="00B144CD" w:rsidRPr="00B144CD">
        <w:rPr>
          <w:rFonts w:hint="eastAsia"/>
        </w:rPr>
        <w:t>2</w:t>
      </w:r>
      <w:r w:rsidR="00B144CD" w:rsidRPr="00B144CD">
        <w:rPr>
          <w:rFonts w:hint="eastAsia"/>
        </w:rPr>
        <w:t>项；申报专利</w:t>
      </w:r>
      <w:r w:rsidR="00B144CD" w:rsidRPr="00B144CD">
        <w:rPr>
          <w:rFonts w:hint="eastAsia"/>
        </w:rPr>
        <w:t>3</w:t>
      </w:r>
      <w:r w:rsidR="00B144CD" w:rsidRPr="00B144CD">
        <w:rPr>
          <w:rFonts w:hint="eastAsia"/>
        </w:rPr>
        <w:t>项。</w:t>
      </w:r>
    </w:p>
    <w:p w:rsidR="00B87B9B" w:rsidRDefault="00B2355B" w:rsidP="00F56A43">
      <w:pPr>
        <w:spacing w:line="360" w:lineRule="auto"/>
        <w:ind w:firstLine="420"/>
      </w:pPr>
      <w:r>
        <w:rPr>
          <w:rFonts w:hint="eastAsia"/>
        </w:rPr>
        <w:t>外延式并购方面，</w:t>
      </w:r>
      <w:r w:rsidR="00B87B9B">
        <w:rPr>
          <w:rFonts w:hint="eastAsia"/>
        </w:rPr>
        <w:t>公司曾于</w:t>
      </w:r>
      <w:r w:rsidR="00B87B9B">
        <w:rPr>
          <w:rFonts w:hint="eastAsia"/>
        </w:rPr>
        <w:t>2014</w:t>
      </w:r>
      <w:r w:rsidR="00B87B9B">
        <w:rPr>
          <w:rFonts w:hint="eastAsia"/>
        </w:rPr>
        <w:t>年</w:t>
      </w:r>
      <w:r w:rsidR="00B87B9B">
        <w:rPr>
          <w:rFonts w:hint="eastAsia"/>
        </w:rPr>
        <w:t>6</w:t>
      </w:r>
      <w:r w:rsidR="00B87B9B">
        <w:rPr>
          <w:rFonts w:hint="eastAsia"/>
        </w:rPr>
        <w:t>月</w:t>
      </w:r>
      <w:r w:rsidR="00B87B9B">
        <w:rPr>
          <w:rFonts w:hint="eastAsia"/>
        </w:rPr>
        <w:t>19</w:t>
      </w:r>
      <w:r w:rsidR="00F56A43">
        <w:rPr>
          <w:rFonts w:hint="eastAsia"/>
        </w:rPr>
        <w:t>日与兴旺投资有限公司股东筹划重大资产重</w:t>
      </w:r>
      <w:r w:rsidR="00F56A43">
        <w:rPr>
          <w:rFonts w:hint="eastAsia"/>
        </w:rPr>
        <w:lastRenderedPageBreak/>
        <w:t>组事项，</w:t>
      </w:r>
      <w:r w:rsidR="00B87B9B">
        <w:rPr>
          <w:rFonts w:hint="eastAsia"/>
        </w:rPr>
        <w:t>交易标的是兴旺投资有限公司，该公司是由著名生物学家邓兴旺教授及其管理的团队管控下的综合管理与资源整合平台中心。兴旺团队拥有全基因组育种技术、抗除草剂技术、新不育系技术等现代育种行业先进技术，致力于主要农作物由“经验育种”向“精确育种”的转变，加速实现作物的新品质新品种的培育及产业化进程。</w:t>
      </w:r>
      <w:r w:rsidR="00F56A43">
        <w:rPr>
          <w:rFonts w:hint="eastAsia"/>
        </w:rPr>
        <w:t>该</w:t>
      </w:r>
      <w:r w:rsidR="00B87B9B">
        <w:rPr>
          <w:rFonts w:hint="eastAsia"/>
        </w:rPr>
        <w:t>重组旨在利用兴旺投资种质资源和技术选育突破性的品种，巩固和提升公司在种业行业的市场地位。但最终资产重组计划没有顺利实施，原因是兴旺投资下属单位深圳市作物分子设计育种研究院系“公益二类事业单位”，不能满足上市公司盈利性要求，在完成企业化改制前不宜注入上市公司。</w:t>
      </w:r>
    </w:p>
    <w:p w:rsidR="00F56A43" w:rsidRDefault="00F56A43" w:rsidP="00F56A43">
      <w:pPr>
        <w:spacing w:line="360" w:lineRule="auto"/>
        <w:ind w:firstLine="420"/>
      </w:pPr>
      <w:r>
        <w:rPr>
          <w:rFonts w:hint="eastAsia"/>
        </w:rPr>
        <w:t>点评：</w:t>
      </w:r>
      <w:r w:rsidR="00EC5BC7">
        <w:rPr>
          <w:rFonts w:hint="eastAsia"/>
        </w:rPr>
        <w:t>公司在“两系”杂交水稻、</w:t>
      </w:r>
      <w:r w:rsidRPr="00F56A43">
        <w:rPr>
          <w:rFonts w:hint="eastAsia"/>
        </w:rPr>
        <w:t>玉米</w:t>
      </w:r>
      <w:r w:rsidR="00EC5BC7">
        <w:rPr>
          <w:rFonts w:hint="eastAsia"/>
        </w:rPr>
        <w:t>、</w:t>
      </w:r>
      <w:r w:rsidR="00EC5BC7">
        <w:rPr>
          <w:rFonts w:ascii="simsun" w:hAnsi="simsun"/>
          <w:color w:val="2B2B2B"/>
          <w:szCs w:val="21"/>
        </w:rPr>
        <w:t>瓜菜</w:t>
      </w:r>
      <w:r w:rsidRPr="00F56A43">
        <w:rPr>
          <w:rFonts w:hint="eastAsia"/>
        </w:rPr>
        <w:t>种子</w:t>
      </w:r>
      <w:r>
        <w:rPr>
          <w:rFonts w:hint="eastAsia"/>
        </w:rPr>
        <w:t>等领域</w:t>
      </w:r>
      <w:r w:rsidRPr="00F56A43">
        <w:rPr>
          <w:rFonts w:hint="eastAsia"/>
        </w:rPr>
        <w:t>实力</w:t>
      </w:r>
      <w:r w:rsidR="00EC5A30">
        <w:rPr>
          <w:rFonts w:hint="eastAsia"/>
        </w:rPr>
        <w:t>较强</w:t>
      </w:r>
      <w:r w:rsidRPr="00F56A43">
        <w:rPr>
          <w:rFonts w:hint="eastAsia"/>
        </w:rPr>
        <w:t>，</w:t>
      </w:r>
      <w:r>
        <w:rPr>
          <w:rFonts w:hint="eastAsia"/>
        </w:rPr>
        <w:t>近两年随着行业</w:t>
      </w:r>
      <w:r w:rsidR="00EC5BC7">
        <w:rPr>
          <w:rFonts w:hint="eastAsia"/>
        </w:rPr>
        <w:t>的</w:t>
      </w:r>
      <w:r>
        <w:rPr>
          <w:rFonts w:hint="eastAsia"/>
        </w:rPr>
        <w:t>调整，业绩</w:t>
      </w:r>
      <w:r w:rsidR="007A737A">
        <w:rPr>
          <w:rFonts w:hint="eastAsia"/>
        </w:rPr>
        <w:t>下滑比较明显，</w:t>
      </w:r>
      <w:r w:rsidR="00B27AC1">
        <w:rPr>
          <w:rFonts w:hint="eastAsia"/>
        </w:rPr>
        <w:t>目前正处于改革转型时期，未来</w:t>
      </w:r>
      <w:r w:rsidR="00C5228A">
        <w:rPr>
          <w:rFonts w:hint="eastAsia"/>
        </w:rPr>
        <w:t>很</w:t>
      </w:r>
      <w:r w:rsidR="00B27AC1">
        <w:rPr>
          <w:rFonts w:hint="eastAsia"/>
        </w:rPr>
        <w:t>可能继续在种子行业开展并购活动。短线公司股价正在调整，强</w:t>
      </w:r>
      <w:r w:rsidR="00A857A2">
        <w:rPr>
          <w:rFonts w:hint="eastAsia"/>
        </w:rPr>
        <w:t>支撑在</w:t>
      </w:r>
      <w:r w:rsidR="00A857A2">
        <w:rPr>
          <w:rFonts w:hint="eastAsia"/>
        </w:rPr>
        <w:t>14</w:t>
      </w:r>
      <w:r w:rsidR="00A857A2">
        <w:rPr>
          <w:rFonts w:hint="eastAsia"/>
        </w:rPr>
        <w:t>元附近</w:t>
      </w:r>
      <w:r w:rsidR="00B27AC1">
        <w:rPr>
          <w:rFonts w:hint="eastAsia"/>
        </w:rPr>
        <w:t>。</w:t>
      </w:r>
    </w:p>
    <w:p w:rsidR="00B94515" w:rsidRDefault="00B94515" w:rsidP="00B87B9B">
      <w:pPr>
        <w:spacing w:line="360" w:lineRule="auto"/>
        <w:ind w:firstLine="420"/>
        <w:rPr>
          <w:b/>
        </w:rPr>
      </w:pPr>
      <w:r>
        <w:rPr>
          <w:rFonts w:hint="eastAsia"/>
          <w:b/>
        </w:rPr>
        <w:t>神农大丰</w:t>
      </w:r>
    </w:p>
    <w:p w:rsidR="00936B71" w:rsidRPr="00936B71" w:rsidRDefault="00936B71" w:rsidP="00936B71">
      <w:pPr>
        <w:spacing w:line="360" w:lineRule="auto"/>
        <w:ind w:firstLine="420"/>
      </w:pPr>
      <w:r>
        <w:rPr>
          <w:rFonts w:hint="eastAsia"/>
        </w:rPr>
        <w:t>公司主要从事“三系法”杂交水稻种子的选育、制种、销售和技术服务，细分领域实力较强，但品种单一，因此行业冲击对公司影响非常明显。</w:t>
      </w:r>
      <w:r w:rsidRPr="00662835">
        <w:rPr>
          <w:rFonts w:hint="eastAsia"/>
        </w:rPr>
        <w:t>2014</w:t>
      </w:r>
      <w:r w:rsidRPr="00662835">
        <w:rPr>
          <w:rFonts w:hint="eastAsia"/>
        </w:rPr>
        <w:t>年</w:t>
      </w:r>
      <w:r>
        <w:rPr>
          <w:rFonts w:hint="eastAsia"/>
        </w:rPr>
        <w:t>，公司</w:t>
      </w:r>
      <w:r w:rsidRPr="00662835">
        <w:rPr>
          <w:rFonts w:hint="eastAsia"/>
        </w:rPr>
        <w:t>实现营业收入</w:t>
      </w:r>
      <w:r w:rsidRPr="00662835">
        <w:rPr>
          <w:rFonts w:hint="eastAsia"/>
        </w:rPr>
        <w:t>3.56</w:t>
      </w:r>
      <w:r w:rsidRPr="00662835">
        <w:rPr>
          <w:rFonts w:hint="eastAsia"/>
        </w:rPr>
        <w:t>亿</w:t>
      </w:r>
      <w:r w:rsidR="003B0B4C">
        <w:rPr>
          <w:rFonts w:hint="eastAsia"/>
        </w:rPr>
        <w:t>元</w:t>
      </w:r>
      <w:r w:rsidRPr="00662835">
        <w:rPr>
          <w:rFonts w:hint="eastAsia"/>
        </w:rPr>
        <w:t>，同比下滑</w:t>
      </w:r>
      <w:r w:rsidRPr="00662835">
        <w:rPr>
          <w:rFonts w:hint="eastAsia"/>
        </w:rPr>
        <w:t>21.72%</w:t>
      </w:r>
      <w:r w:rsidRPr="00662835">
        <w:rPr>
          <w:rFonts w:hint="eastAsia"/>
        </w:rPr>
        <w:t>，亏损</w:t>
      </w:r>
      <w:r w:rsidRPr="00662835">
        <w:rPr>
          <w:rFonts w:hint="eastAsia"/>
        </w:rPr>
        <w:t>8848</w:t>
      </w:r>
      <w:r w:rsidRPr="00662835">
        <w:rPr>
          <w:rFonts w:hint="eastAsia"/>
        </w:rPr>
        <w:t>万</w:t>
      </w:r>
      <w:r w:rsidR="003B0B4C">
        <w:rPr>
          <w:rFonts w:hint="eastAsia"/>
        </w:rPr>
        <w:t>元</w:t>
      </w:r>
      <w:r w:rsidRPr="00662835">
        <w:rPr>
          <w:rFonts w:hint="eastAsia"/>
        </w:rPr>
        <w:t>；</w:t>
      </w:r>
      <w:r w:rsidRPr="00662835">
        <w:rPr>
          <w:rFonts w:hint="eastAsia"/>
        </w:rPr>
        <w:t>2015</w:t>
      </w:r>
      <w:r w:rsidRPr="00662835">
        <w:rPr>
          <w:rFonts w:hint="eastAsia"/>
        </w:rPr>
        <w:t>年</w:t>
      </w:r>
      <w:r>
        <w:rPr>
          <w:rFonts w:hint="eastAsia"/>
        </w:rPr>
        <w:t>1</w:t>
      </w:r>
      <w:r w:rsidRPr="00662835">
        <w:rPr>
          <w:rFonts w:hint="eastAsia"/>
        </w:rPr>
        <w:t>季度</w:t>
      </w:r>
      <w:r>
        <w:rPr>
          <w:rFonts w:hint="eastAsia"/>
        </w:rPr>
        <w:t>，公司</w:t>
      </w:r>
      <w:r w:rsidRPr="00662835">
        <w:rPr>
          <w:rFonts w:hint="eastAsia"/>
        </w:rPr>
        <w:t>实现营业收入</w:t>
      </w:r>
      <w:r w:rsidRPr="00662835">
        <w:rPr>
          <w:rFonts w:hint="eastAsia"/>
        </w:rPr>
        <w:t>1.04</w:t>
      </w:r>
      <w:r w:rsidRPr="00662835">
        <w:rPr>
          <w:rFonts w:hint="eastAsia"/>
        </w:rPr>
        <w:t>亿</w:t>
      </w:r>
      <w:r w:rsidR="003B0B4C">
        <w:rPr>
          <w:rFonts w:hint="eastAsia"/>
        </w:rPr>
        <w:t>元</w:t>
      </w:r>
      <w:r w:rsidRPr="00662835">
        <w:rPr>
          <w:rFonts w:hint="eastAsia"/>
        </w:rPr>
        <w:t>，</w:t>
      </w:r>
      <w:r w:rsidR="00E71495">
        <w:rPr>
          <w:rFonts w:hint="eastAsia"/>
        </w:rPr>
        <w:t>同比下降</w:t>
      </w:r>
      <w:r w:rsidR="00E71495">
        <w:t>24.8</w:t>
      </w:r>
      <w:r w:rsidR="00E71495">
        <w:rPr>
          <w:rFonts w:hint="eastAsia"/>
        </w:rPr>
        <w:t>%</w:t>
      </w:r>
      <w:r w:rsidR="00E71495">
        <w:rPr>
          <w:rFonts w:hint="eastAsia"/>
        </w:rPr>
        <w:t>，</w:t>
      </w:r>
      <w:r w:rsidRPr="00662835">
        <w:rPr>
          <w:rFonts w:hint="eastAsia"/>
        </w:rPr>
        <w:t>亏损</w:t>
      </w:r>
      <w:r w:rsidRPr="00662835">
        <w:rPr>
          <w:rFonts w:hint="eastAsia"/>
        </w:rPr>
        <w:t>1061</w:t>
      </w:r>
      <w:r w:rsidRPr="00662835">
        <w:rPr>
          <w:rFonts w:hint="eastAsia"/>
        </w:rPr>
        <w:t>万</w:t>
      </w:r>
      <w:r w:rsidR="003B0B4C">
        <w:rPr>
          <w:rFonts w:hint="eastAsia"/>
        </w:rPr>
        <w:t>元</w:t>
      </w:r>
      <w:r w:rsidRPr="00662835">
        <w:rPr>
          <w:rFonts w:hint="eastAsia"/>
        </w:rPr>
        <w:t>。</w:t>
      </w:r>
    </w:p>
    <w:p w:rsidR="00936B71" w:rsidRDefault="00D3693D" w:rsidP="00936B71">
      <w:pPr>
        <w:spacing w:line="360" w:lineRule="auto"/>
        <w:ind w:firstLine="420"/>
      </w:pPr>
      <w:r>
        <w:rPr>
          <w:rFonts w:hint="eastAsia"/>
        </w:rPr>
        <w:t>努力优化产品结构和品种。</w:t>
      </w:r>
      <w:r w:rsidR="00936B71">
        <w:rPr>
          <w:rFonts w:hint="eastAsia"/>
        </w:rPr>
        <w:t>在继续增强杂交水稻种子“育、繁、推”一体化经营能力的同时，逐步加大了其他粮食作物和经济作物种子的研发、生产和推广，通过自主研发、企业并购和资源整合等方式，不断丰富产品品种和类型，逐步扩大其他粮食作物、经济作物种子以及技术服务、产业链服务在主营收入上的比重。</w:t>
      </w:r>
    </w:p>
    <w:p w:rsidR="00936B71" w:rsidRDefault="003C411F" w:rsidP="000174C4">
      <w:pPr>
        <w:spacing w:line="360" w:lineRule="auto"/>
        <w:ind w:firstLine="420"/>
      </w:pPr>
      <w:r>
        <w:rPr>
          <w:rFonts w:hint="eastAsia"/>
        </w:rPr>
        <w:t>同时，</w:t>
      </w:r>
      <w:r w:rsidR="00936B71">
        <w:rPr>
          <w:rFonts w:hint="eastAsia"/>
        </w:rPr>
        <w:t>公司</w:t>
      </w:r>
      <w:r w:rsidR="00181657">
        <w:rPr>
          <w:rFonts w:hint="eastAsia"/>
        </w:rPr>
        <w:t>于今年二季度</w:t>
      </w:r>
      <w:r w:rsidR="00936B71">
        <w:rPr>
          <w:rFonts w:hint="eastAsia"/>
        </w:rPr>
        <w:t>在宜春、丰城</w:t>
      </w:r>
      <w:r w:rsidR="00181657">
        <w:rPr>
          <w:rFonts w:hint="eastAsia"/>
        </w:rPr>
        <w:t>、永州</w:t>
      </w:r>
      <w:r w:rsidR="00936B71">
        <w:rPr>
          <w:rFonts w:hint="eastAsia"/>
        </w:rPr>
        <w:t>等地实施</w:t>
      </w:r>
      <w:r w:rsidR="00181657">
        <w:rPr>
          <w:rFonts w:hint="eastAsia"/>
        </w:rPr>
        <w:t>了</w:t>
      </w:r>
      <w:r w:rsidR="00936B71">
        <w:rPr>
          <w:rFonts w:hint="eastAsia"/>
        </w:rPr>
        <w:t>“一站式粮食生产供应链管理项目”，推动公司产品销售。江西省宜春市人民政府支持神农大丰吸纳辖区</w:t>
      </w:r>
      <w:r w:rsidR="00936B71">
        <w:rPr>
          <w:rFonts w:hint="eastAsia"/>
        </w:rPr>
        <w:t>10</w:t>
      </w:r>
      <w:r w:rsidR="00936B71">
        <w:rPr>
          <w:rFonts w:hint="eastAsia"/>
        </w:rPr>
        <w:t>个区县（市）的家庭农场、种粮大户、农民合作社等新型农业经营主体参与“一站式粮食生产供应链管理服务”平台，</w:t>
      </w:r>
      <w:r w:rsidR="000174C4" w:rsidRPr="000174C4">
        <w:rPr>
          <w:rFonts w:hint="eastAsia"/>
        </w:rPr>
        <w:t>通过</w:t>
      </w:r>
      <w:r w:rsidR="000174C4">
        <w:rPr>
          <w:rFonts w:hint="eastAsia"/>
        </w:rPr>
        <w:t>该</w:t>
      </w:r>
      <w:r w:rsidR="000174C4" w:rsidRPr="000174C4">
        <w:rPr>
          <w:rFonts w:hint="eastAsia"/>
        </w:rPr>
        <w:t>平台，公司将为经营主体提供综合性、专业化、标准化的粮食生产供应链管理服务，帮助提高种粮效率和控制经营风险，促进地方粮食生产主体和生产方式变革，全面提升南方稻谷生产水平和竞争力。</w:t>
      </w:r>
      <w:r w:rsidR="000174C4">
        <w:rPr>
          <w:rFonts w:hint="eastAsia"/>
        </w:rPr>
        <w:t>该模式</w:t>
      </w:r>
      <w:r>
        <w:rPr>
          <w:rFonts w:hint="eastAsia"/>
        </w:rPr>
        <w:t>已取得良好的效果，未来有望向异地复制扩张</w:t>
      </w:r>
      <w:r w:rsidR="00936B71">
        <w:rPr>
          <w:rFonts w:hint="eastAsia"/>
        </w:rPr>
        <w:t>。</w:t>
      </w:r>
    </w:p>
    <w:p w:rsidR="000174C4" w:rsidRDefault="00691D0E" w:rsidP="000174C4">
      <w:pPr>
        <w:spacing w:line="360" w:lineRule="auto"/>
        <w:ind w:firstLine="420"/>
      </w:pPr>
      <w:r>
        <w:rPr>
          <w:rFonts w:hint="eastAsia"/>
        </w:rPr>
        <w:t>点评：</w:t>
      </w:r>
      <w:r w:rsidRPr="00691D0E">
        <w:rPr>
          <w:rFonts w:hint="eastAsia"/>
        </w:rPr>
        <w:t>公司</w:t>
      </w:r>
      <w:r>
        <w:rPr>
          <w:rFonts w:hint="eastAsia"/>
        </w:rPr>
        <w:t>重视技术创新，</w:t>
      </w:r>
      <w:r w:rsidRPr="00691D0E">
        <w:rPr>
          <w:rFonts w:hint="eastAsia"/>
        </w:rPr>
        <w:t>掌握“三系法”杂交水稻高产制种</w:t>
      </w:r>
      <w:r>
        <w:rPr>
          <w:rFonts w:hint="eastAsia"/>
        </w:rPr>
        <w:t>的</w:t>
      </w:r>
      <w:r w:rsidRPr="00691D0E">
        <w:rPr>
          <w:rFonts w:hint="eastAsia"/>
        </w:rPr>
        <w:t>关键技术，且身处杂交水稻最理想的育种和制种区域</w:t>
      </w:r>
      <w:r>
        <w:rPr>
          <w:rFonts w:hint="eastAsia"/>
        </w:rPr>
        <w:t>，有助于确保技术</w:t>
      </w:r>
      <w:r w:rsidR="000174C4">
        <w:rPr>
          <w:rFonts w:hint="eastAsia"/>
        </w:rPr>
        <w:t>的</w:t>
      </w:r>
      <w:r>
        <w:rPr>
          <w:rFonts w:hint="eastAsia"/>
        </w:rPr>
        <w:t>持续领先。</w:t>
      </w:r>
      <w:r w:rsidR="000174C4">
        <w:rPr>
          <w:rFonts w:hint="eastAsia"/>
        </w:rPr>
        <w:t>“一站式粮食生产供应链管理服务”平台的探索和实践在业内属于首创，未来有望向异地复制扩张，对于公司业务的增长将起到积极的作用。</w:t>
      </w:r>
      <w:r w:rsidR="009E327E">
        <w:rPr>
          <w:rFonts w:hint="eastAsia"/>
        </w:rPr>
        <w:t>目前公司股票处于停牌期间，正在筹划重大事项。</w:t>
      </w:r>
    </w:p>
    <w:p w:rsidR="00FA34C5" w:rsidRPr="00FA34C5" w:rsidRDefault="00FA34C5" w:rsidP="000174C4">
      <w:pPr>
        <w:spacing w:line="360" w:lineRule="auto"/>
        <w:ind w:firstLine="420"/>
        <w:rPr>
          <w:b/>
        </w:rPr>
      </w:pPr>
      <w:r w:rsidRPr="00FA34C5">
        <w:rPr>
          <w:rFonts w:hint="eastAsia"/>
          <w:b/>
        </w:rPr>
        <w:t>大北农</w:t>
      </w:r>
    </w:p>
    <w:p w:rsidR="00D20288" w:rsidRDefault="00FA34C5" w:rsidP="00D20288">
      <w:pPr>
        <w:spacing w:line="360" w:lineRule="auto"/>
        <w:ind w:firstLine="420"/>
      </w:pPr>
      <w:r w:rsidRPr="00FA34C5">
        <w:rPr>
          <w:rFonts w:hint="eastAsia"/>
        </w:rPr>
        <w:lastRenderedPageBreak/>
        <w:t>2014</w:t>
      </w:r>
      <w:r w:rsidRPr="00FA34C5">
        <w:rPr>
          <w:rFonts w:hint="eastAsia"/>
        </w:rPr>
        <w:t>年，公司实现营业收入</w:t>
      </w:r>
      <w:r w:rsidRPr="00FA34C5">
        <w:rPr>
          <w:rFonts w:hint="eastAsia"/>
        </w:rPr>
        <w:t>184</w:t>
      </w:r>
      <w:r w:rsidRPr="00FA34C5">
        <w:rPr>
          <w:rFonts w:hint="eastAsia"/>
        </w:rPr>
        <w:t>亿元，同比增长</w:t>
      </w:r>
      <w:r w:rsidRPr="00FA34C5">
        <w:rPr>
          <w:rFonts w:hint="eastAsia"/>
        </w:rPr>
        <w:t>10.71%</w:t>
      </w:r>
      <w:r w:rsidRPr="00FA34C5">
        <w:rPr>
          <w:rFonts w:hint="eastAsia"/>
        </w:rPr>
        <w:t>；实现净利润</w:t>
      </w:r>
      <w:r w:rsidRPr="00FA34C5">
        <w:rPr>
          <w:rFonts w:hint="eastAsia"/>
        </w:rPr>
        <w:t>7.55</w:t>
      </w:r>
      <w:r w:rsidRPr="00FA34C5">
        <w:rPr>
          <w:rFonts w:hint="eastAsia"/>
        </w:rPr>
        <w:t>亿元，同比增长</w:t>
      </w:r>
      <w:r w:rsidRPr="00FA34C5">
        <w:rPr>
          <w:rFonts w:hint="eastAsia"/>
        </w:rPr>
        <w:t>3.45%</w:t>
      </w:r>
      <w:r w:rsidRPr="00FA34C5">
        <w:rPr>
          <w:rFonts w:hint="eastAsia"/>
        </w:rPr>
        <w:t>。</w:t>
      </w:r>
      <w:r w:rsidR="00D20288" w:rsidRPr="00FA34C5">
        <w:rPr>
          <w:rFonts w:hint="eastAsia"/>
        </w:rPr>
        <w:t>201</w:t>
      </w:r>
      <w:r w:rsidR="00D20288">
        <w:rPr>
          <w:rFonts w:hint="eastAsia"/>
        </w:rPr>
        <w:t>5</w:t>
      </w:r>
      <w:r w:rsidR="00D20288" w:rsidRPr="00FA34C5">
        <w:rPr>
          <w:rFonts w:hint="eastAsia"/>
        </w:rPr>
        <w:t>年</w:t>
      </w:r>
      <w:r w:rsidR="00D20288">
        <w:rPr>
          <w:rFonts w:hint="eastAsia"/>
        </w:rPr>
        <w:t>1</w:t>
      </w:r>
      <w:r w:rsidR="00D20288">
        <w:rPr>
          <w:rFonts w:hint="eastAsia"/>
        </w:rPr>
        <w:t>季度</w:t>
      </w:r>
      <w:r w:rsidR="00D20288" w:rsidRPr="00FA34C5">
        <w:rPr>
          <w:rFonts w:hint="eastAsia"/>
        </w:rPr>
        <w:t>，公司实现营业收入</w:t>
      </w:r>
      <w:r w:rsidR="00D20288">
        <w:rPr>
          <w:rFonts w:hint="eastAsia"/>
        </w:rPr>
        <w:t>34.9</w:t>
      </w:r>
      <w:r w:rsidR="00D20288">
        <w:rPr>
          <w:rFonts w:hint="eastAsia"/>
        </w:rPr>
        <w:t>亿元，同比下降</w:t>
      </w:r>
      <w:r w:rsidR="00D20288">
        <w:rPr>
          <w:rFonts w:hint="eastAsia"/>
        </w:rPr>
        <w:t>13</w:t>
      </w:r>
      <w:r w:rsidR="00D20288" w:rsidRPr="00FA34C5">
        <w:rPr>
          <w:rFonts w:hint="eastAsia"/>
        </w:rPr>
        <w:t>%</w:t>
      </w:r>
      <w:r w:rsidR="00D20288" w:rsidRPr="00FA34C5">
        <w:rPr>
          <w:rFonts w:hint="eastAsia"/>
        </w:rPr>
        <w:t>；实现净利润</w:t>
      </w:r>
      <w:r w:rsidR="00D20288" w:rsidRPr="00FA34C5">
        <w:rPr>
          <w:rFonts w:hint="eastAsia"/>
        </w:rPr>
        <w:t>1</w:t>
      </w:r>
      <w:r w:rsidR="00D20288">
        <w:rPr>
          <w:rFonts w:hint="eastAsia"/>
        </w:rPr>
        <w:t>.02</w:t>
      </w:r>
      <w:r w:rsidR="00D20288" w:rsidRPr="00FA34C5">
        <w:rPr>
          <w:rFonts w:hint="eastAsia"/>
        </w:rPr>
        <w:t>亿元，同比</w:t>
      </w:r>
      <w:r w:rsidR="00D20288">
        <w:rPr>
          <w:rFonts w:hint="eastAsia"/>
        </w:rPr>
        <w:t>下降</w:t>
      </w:r>
      <w:r w:rsidR="00D20288">
        <w:rPr>
          <w:rFonts w:hint="eastAsia"/>
        </w:rPr>
        <w:t>36</w:t>
      </w:r>
      <w:r w:rsidR="00D20288" w:rsidRPr="00FA34C5">
        <w:rPr>
          <w:rFonts w:hint="eastAsia"/>
        </w:rPr>
        <w:t>%</w:t>
      </w:r>
      <w:r w:rsidR="00D20288" w:rsidRPr="00FA34C5">
        <w:rPr>
          <w:rFonts w:hint="eastAsia"/>
        </w:rPr>
        <w:t>。</w:t>
      </w:r>
      <w:r w:rsidR="00CA57EF" w:rsidRPr="00FA34C5">
        <w:rPr>
          <w:rFonts w:hint="eastAsia"/>
        </w:rPr>
        <w:t>201</w:t>
      </w:r>
      <w:r w:rsidR="00CA57EF">
        <w:rPr>
          <w:rFonts w:hint="eastAsia"/>
        </w:rPr>
        <w:t>5</w:t>
      </w:r>
      <w:r w:rsidR="00CA57EF" w:rsidRPr="00FA34C5">
        <w:rPr>
          <w:rFonts w:hint="eastAsia"/>
        </w:rPr>
        <w:t>年</w:t>
      </w:r>
      <w:r w:rsidR="00CA57EF">
        <w:rPr>
          <w:rFonts w:hint="eastAsia"/>
        </w:rPr>
        <w:t>1</w:t>
      </w:r>
      <w:r w:rsidR="00CA57EF">
        <w:rPr>
          <w:rFonts w:hint="eastAsia"/>
        </w:rPr>
        <w:t>季度</w:t>
      </w:r>
      <w:r w:rsidR="00CA57EF" w:rsidRPr="00FA34C5">
        <w:rPr>
          <w:rFonts w:hint="eastAsia"/>
        </w:rPr>
        <w:t>，</w:t>
      </w:r>
      <w:r w:rsidR="00CA57EF">
        <w:rPr>
          <w:rFonts w:hint="eastAsia"/>
        </w:rPr>
        <w:t>利润下降的原因除了主营业务收入下滑之外，营业成本和财务费用上涨幅度过快也对净利润构成了侵蚀</w:t>
      </w:r>
      <w:r w:rsidR="00FF3747">
        <w:rPr>
          <w:rFonts w:hint="eastAsia"/>
        </w:rPr>
        <w:t>；同时现金流状况也出现恶化</w:t>
      </w:r>
      <w:r w:rsidR="00484607">
        <w:rPr>
          <w:rFonts w:hint="eastAsia"/>
        </w:rPr>
        <w:t>；固定资产和应收账款上升幅度很高，资产质量下降</w:t>
      </w:r>
      <w:r w:rsidR="002A6381">
        <w:rPr>
          <w:rFonts w:hint="eastAsia"/>
        </w:rPr>
        <w:t>，比较欣慰的是货币资金数额增幅明显</w:t>
      </w:r>
      <w:r w:rsidR="00CA57EF">
        <w:rPr>
          <w:rFonts w:hint="eastAsia"/>
        </w:rPr>
        <w:t>。</w:t>
      </w:r>
    </w:p>
    <w:p w:rsidR="002E109B" w:rsidRDefault="002E109B" w:rsidP="00D20288">
      <w:pPr>
        <w:spacing w:line="360" w:lineRule="auto"/>
        <w:ind w:firstLine="420"/>
      </w:pPr>
      <w:r w:rsidRPr="002E109B">
        <w:rPr>
          <w:rFonts w:hint="eastAsia"/>
        </w:rPr>
        <w:t>2014</w:t>
      </w:r>
      <w:r w:rsidRPr="002E109B">
        <w:rPr>
          <w:rFonts w:hint="eastAsia"/>
        </w:rPr>
        <w:t>年度，公司种子销售数量为</w:t>
      </w:r>
      <w:r w:rsidRPr="002E109B">
        <w:rPr>
          <w:rFonts w:hint="eastAsia"/>
        </w:rPr>
        <w:t>1917.28</w:t>
      </w:r>
      <w:r w:rsidRPr="002E109B">
        <w:rPr>
          <w:rFonts w:hint="eastAsia"/>
        </w:rPr>
        <w:t>万公斤，销售收入为</w:t>
      </w:r>
      <w:r w:rsidRPr="002E109B">
        <w:rPr>
          <w:rFonts w:hint="eastAsia"/>
        </w:rPr>
        <w:t>4.78</w:t>
      </w:r>
      <w:r w:rsidRPr="002E109B">
        <w:rPr>
          <w:rFonts w:hint="eastAsia"/>
        </w:rPr>
        <w:t>亿元，同比增长</w:t>
      </w:r>
      <w:r w:rsidRPr="002E109B">
        <w:rPr>
          <w:rFonts w:hint="eastAsia"/>
        </w:rPr>
        <w:t>9.38%</w:t>
      </w:r>
      <w:r w:rsidRPr="002E109B">
        <w:rPr>
          <w:rFonts w:hint="eastAsia"/>
        </w:rPr>
        <w:t>，种子业务收入占主营业务收入的比重为</w:t>
      </w:r>
      <w:r w:rsidRPr="002E109B">
        <w:rPr>
          <w:rFonts w:hint="eastAsia"/>
        </w:rPr>
        <w:t>2.62%</w:t>
      </w:r>
      <w:r w:rsidRPr="002E109B">
        <w:rPr>
          <w:rFonts w:hint="eastAsia"/>
        </w:rPr>
        <w:t>。玉米种子销售收入</w:t>
      </w:r>
      <w:r w:rsidRPr="002E109B">
        <w:rPr>
          <w:rFonts w:hint="eastAsia"/>
        </w:rPr>
        <w:t>2.1</w:t>
      </w:r>
      <w:r w:rsidRPr="002E109B">
        <w:rPr>
          <w:rFonts w:hint="eastAsia"/>
        </w:rPr>
        <w:t>亿元，同比增长</w:t>
      </w:r>
      <w:r w:rsidRPr="002E109B">
        <w:rPr>
          <w:rFonts w:hint="eastAsia"/>
        </w:rPr>
        <w:t>52.12%</w:t>
      </w:r>
      <w:r w:rsidRPr="002E109B">
        <w:rPr>
          <w:rFonts w:hint="eastAsia"/>
        </w:rPr>
        <w:t>，公司在</w:t>
      </w:r>
      <w:r w:rsidRPr="002E109B">
        <w:rPr>
          <w:rFonts w:hint="eastAsia"/>
        </w:rPr>
        <w:t>2014</w:t>
      </w:r>
      <w:r w:rsidRPr="002E109B">
        <w:rPr>
          <w:rFonts w:hint="eastAsia"/>
        </w:rPr>
        <w:t>年度调整玉米产品策略，在东北等重点区域，加大高端产品推广力度，市场销售增长较快。水稻种子销售收入</w:t>
      </w:r>
      <w:r w:rsidRPr="002E109B">
        <w:rPr>
          <w:rFonts w:hint="eastAsia"/>
        </w:rPr>
        <w:t>2.56</w:t>
      </w:r>
      <w:r w:rsidRPr="002E109B">
        <w:rPr>
          <w:rFonts w:hint="eastAsia"/>
        </w:rPr>
        <w:t>亿元，同比下降</w:t>
      </w:r>
      <w:r w:rsidRPr="002E109B">
        <w:rPr>
          <w:rFonts w:hint="eastAsia"/>
        </w:rPr>
        <w:t>12.05%</w:t>
      </w:r>
      <w:r w:rsidRPr="002E109B">
        <w:rPr>
          <w:rFonts w:hint="eastAsia"/>
        </w:rPr>
        <w:t>，主要系本经营期部分水稻品种销售略有推迟。</w:t>
      </w:r>
    </w:p>
    <w:p w:rsidR="002E109B" w:rsidRDefault="002E109B" w:rsidP="002E109B">
      <w:pPr>
        <w:spacing w:line="360" w:lineRule="auto"/>
        <w:ind w:firstLine="420"/>
      </w:pPr>
      <w:r>
        <w:rPr>
          <w:rFonts w:hint="eastAsia"/>
        </w:rPr>
        <w:t>2015</w:t>
      </w:r>
      <w:r>
        <w:rPr>
          <w:rFonts w:hint="eastAsia"/>
        </w:rPr>
        <w:t>年</w:t>
      </w:r>
      <w:r>
        <w:rPr>
          <w:rFonts w:hint="eastAsia"/>
        </w:rPr>
        <w:t>3</w:t>
      </w:r>
      <w:r>
        <w:rPr>
          <w:rFonts w:hint="eastAsia"/>
        </w:rPr>
        <w:t>月</w:t>
      </w:r>
      <w:r>
        <w:rPr>
          <w:rFonts w:hint="eastAsia"/>
        </w:rPr>
        <w:t>6</w:t>
      </w:r>
      <w:r>
        <w:rPr>
          <w:rFonts w:hint="eastAsia"/>
        </w:rPr>
        <w:t>日，公司公告定增方案，拟以</w:t>
      </w:r>
      <w:r>
        <w:rPr>
          <w:rFonts w:hint="eastAsia"/>
        </w:rPr>
        <w:t>14.07</w:t>
      </w:r>
      <w:r>
        <w:rPr>
          <w:rFonts w:hint="eastAsia"/>
        </w:rPr>
        <w:t>元</w:t>
      </w:r>
      <w:r>
        <w:rPr>
          <w:rFonts w:hint="eastAsia"/>
        </w:rPr>
        <w:t>/</w:t>
      </w:r>
      <w:r>
        <w:rPr>
          <w:rFonts w:hint="eastAsia"/>
        </w:rPr>
        <w:t>股的价格发行</w:t>
      </w:r>
      <w:r>
        <w:rPr>
          <w:rFonts w:hint="eastAsia"/>
        </w:rPr>
        <w:t>1.56</w:t>
      </w:r>
      <w:r>
        <w:rPr>
          <w:rFonts w:hint="eastAsia"/>
        </w:rPr>
        <w:t>亿股，募资</w:t>
      </w:r>
      <w:r>
        <w:rPr>
          <w:rFonts w:hint="eastAsia"/>
        </w:rPr>
        <w:t>22</w:t>
      </w:r>
      <w:r>
        <w:rPr>
          <w:rFonts w:hint="eastAsia"/>
        </w:rPr>
        <w:t>亿元主要用于农业互联网和生态圈建设项目（</w:t>
      </w:r>
      <w:r>
        <w:rPr>
          <w:rFonts w:hint="eastAsia"/>
        </w:rPr>
        <w:t>9.5</w:t>
      </w:r>
      <w:r>
        <w:rPr>
          <w:rFonts w:hint="eastAsia"/>
        </w:rPr>
        <w:t>亿元），偿还和补充流动资金</w:t>
      </w:r>
      <w:r>
        <w:rPr>
          <w:rFonts w:hint="eastAsia"/>
        </w:rPr>
        <w:t>12.5</w:t>
      </w:r>
      <w:r>
        <w:rPr>
          <w:rFonts w:hint="eastAsia"/>
        </w:rPr>
        <w:t>亿元。</w:t>
      </w:r>
    </w:p>
    <w:p w:rsidR="00FA34C5" w:rsidRDefault="00503989" w:rsidP="00503989">
      <w:pPr>
        <w:spacing w:line="360" w:lineRule="auto"/>
        <w:ind w:firstLine="420"/>
        <w:rPr>
          <w:rFonts w:hint="eastAsia"/>
        </w:rPr>
      </w:pPr>
      <w:r w:rsidRPr="00503989">
        <w:rPr>
          <w:rFonts w:hint="eastAsia"/>
        </w:rPr>
        <w:t>2014</w:t>
      </w:r>
      <w:r w:rsidRPr="00503989">
        <w:rPr>
          <w:rFonts w:hint="eastAsia"/>
        </w:rPr>
        <w:t>年，公司已初步构建猪管网、智农商场和农信网的三网平台，为农户提供养殖管理、网上交易和金融支持等全方位服务。</w:t>
      </w:r>
      <w:r w:rsidR="002E109B">
        <w:rPr>
          <w:rFonts w:hint="eastAsia"/>
        </w:rPr>
        <w:t>作为本次非公开发行的核心项目，</w:t>
      </w:r>
      <w:r>
        <w:rPr>
          <w:rFonts w:hint="eastAsia"/>
        </w:rPr>
        <w:t>公司</w:t>
      </w:r>
      <w:r w:rsidR="002E109B">
        <w:rPr>
          <w:rFonts w:hint="eastAsia"/>
        </w:rPr>
        <w:t>最终</w:t>
      </w:r>
      <w:r>
        <w:rPr>
          <w:rFonts w:hint="eastAsia"/>
        </w:rPr>
        <w:t>将</w:t>
      </w:r>
      <w:r w:rsidR="002E109B">
        <w:rPr>
          <w:rFonts w:hint="eastAsia"/>
        </w:rPr>
        <w:t>构建</w:t>
      </w:r>
      <w:r>
        <w:rPr>
          <w:rFonts w:hint="eastAsia"/>
        </w:rPr>
        <w:t>一个</w:t>
      </w:r>
      <w:r w:rsidR="002E109B">
        <w:rPr>
          <w:rFonts w:hint="eastAsia"/>
        </w:rPr>
        <w:t>覆盖线上</w:t>
      </w:r>
      <w:r>
        <w:rPr>
          <w:rFonts w:hint="eastAsia"/>
        </w:rPr>
        <w:t>和</w:t>
      </w:r>
      <w:r w:rsidR="002E109B">
        <w:rPr>
          <w:rFonts w:hint="eastAsia"/>
        </w:rPr>
        <w:t>线下的农业互联网与金融生态圈。同时公司计划通过三年</w:t>
      </w:r>
      <w:r>
        <w:rPr>
          <w:rFonts w:hint="eastAsia"/>
        </w:rPr>
        <w:t>时间，</w:t>
      </w:r>
      <w:r w:rsidR="002E109B">
        <w:rPr>
          <w:rFonts w:hint="eastAsia"/>
        </w:rPr>
        <w:t>在客户比较集中的区域设立</w:t>
      </w:r>
      <w:r w:rsidR="002E109B">
        <w:rPr>
          <w:rFonts w:hint="eastAsia"/>
        </w:rPr>
        <w:t xml:space="preserve">160 </w:t>
      </w:r>
      <w:r w:rsidR="002E109B">
        <w:rPr>
          <w:rFonts w:hint="eastAsia"/>
        </w:rPr>
        <w:t>家服务中心，通过区域服务中心积极拓展猪管网、进销财、企联网、种植网等智农云服务产品，承接智农商城等智农交易平台的</w:t>
      </w:r>
      <w:r w:rsidR="002E109B">
        <w:rPr>
          <w:rFonts w:hint="eastAsia"/>
        </w:rPr>
        <w:t xml:space="preserve"> O2O </w:t>
      </w:r>
      <w:r w:rsidR="002E109B">
        <w:rPr>
          <w:rFonts w:hint="eastAsia"/>
        </w:rPr>
        <w:t>服务，协调对接农信网各项金融业务，进而打</w:t>
      </w:r>
      <w:r>
        <w:rPr>
          <w:rFonts w:hint="eastAsia"/>
        </w:rPr>
        <w:t>造公司区域共享资源平台，为公司各项互联网金融产品的“落地”提供</w:t>
      </w:r>
      <w:r w:rsidR="002E109B">
        <w:rPr>
          <w:rFonts w:hint="eastAsia"/>
        </w:rPr>
        <w:t>保障。本次增发将推进大北农从一个饲料、兽药、疫苗、种子、农化产品的提供商向高科技、互联网化的现代农业综合服务商的战略转型，全面提升核心竞争力和可持续发展能力。</w:t>
      </w:r>
    </w:p>
    <w:p w:rsidR="00BC1C8D" w:rsidRPr="00D20288" w:rsidRDefault="00BC1C8D" w:rsidP="00503989">
      <w:pPr>
        <w:spacing w:line="360" w:lineRule="auto"/>
        <w:ind w:firstLine="420"/>
      </w:pPr>
      <w:r>
        <w:rPr>
          <w:rFonts w:hint="eastAsia"/>
        </w:rPr>
        <w:t>点评：公司主营饲料产品，</w:t>
      </w:r>
      <w:r>
        <w:rPr>
          <w:rFonts w:hint="eastAsia"/>
          <w:szCs w:val="21"/>
        </w:rPr>
        <w:t>注重商业模式创新和产品创新，目前，公司</w:t>
      </w:r>
      <w:r>
        <w:rPr>
          <w:szCs w:val="21"/>
        </w:rPr>
        <w:t>以互联网</w:t>
      </w:r>
      <w:r>
        <w:rPr>
          <w:szCs w:val="21"/>
        </w:rPr>
        <w:t>+</w:t>
      </w:r>
      <w:r>
        <w:rPr>
          <w:szCs w:val="21"/>
        </w:rPr>
        <w:t>金融为特征的智慧产品链</w:t>
      </w:r>
      <w:r>
        <w:rPr>
          <w:rFonts w:hint="eastAsia"/>
          <w:szCs w:val="21"/>
        </w:rPr>
        <w:t>已</w:t>
      </w:r>
      <w:r>
        <w:rPr>
          <w:szCs w:val="21"/>
        </w:rPr>
        <w:t>初步形成</w:t>
      </w:r>
      <w:r>
        <w:rPr>
          <w:szCs w:val="21"/>
        </w:rPr>
        <w:t xml:space="preserve">, </w:t>
      </w:r>
      <w:r>
        <w:rPr>
          <w:szCs w:val="21"/>
        </w:rPr>
        <w:t>基本建立</w:t>
      </w:r>
      <w:r>
        <w:rPr>
          <w:rFonts w:hint="eastAsia"/>
          <w:szCs w:val="21"/>
        </w:rPr>
        <w:t>“</w:t>
      </w:r>
      <w:r>
        <w:rPr>
          <w:szCs w:val="21"/>
        </w:rPr>
        <w:t>三网一通</w:t>
      </w:r>
      <w:r>
        <w:rPr>
          <w:rFonts w:hint="eastAsia"/>
          <w:szCs w:val="21"/>
        </w:rPr>
        <w:t>”</w:t>
      </w:r>
      <w:r>
        <w:rPr>
          <w:szCs w:val="21"/>
        </w:rPr>
        <w:t>（猪联网、农信商城、农信金融及智农通）产品体系</w:t>
      </w:r>
      <w:r>
        <w:rPr>
          <w:rFonts w:hint="eastAsia"/>
          <w:szCs w:val="21"/>
        </w:rPr>
        <w:t>，</w:t>
      </w:r>
      <w:r w:rsidRPr="00BC1C8D">
        <w:rPr>
          <w:rFonts w:hint="eastAsia"/>
          <w:szCs w:val="21"/>
        </w:rPr>
        <w:t>未来两年主业改善趋势</w:t>
      </w:r>
      <w:r>
        <w:rPr>
          <w:rFonts w:hint="eastAsia"/>
          <w:szCs w:val="21"/>
        </w:rPr>
        <w:t>较为</w:t>
      </w:r>
      <w:r w:rsidRPr="00BC1C8D">
        <w:rPr>
          <w:rFonts w:hint="eastAsia"/>
          <w:szCs w:val="21"/>
        </w:rPr>
        <w:t>明确，</w:t>
      </w:r>
      <w:r>
        <w:rPr>
          <w:rFonts w:hint="eastAsia"/>
          <w:szCs w:val="21"/>
        </w:rPr>
        <w:t>有助于提升公司估值水平。短线公司股价支撑在</w:t>
      </w:r>
      <w:r>
        <w:rPr>
          <w:rFonts w:hint="eastAsia"/>
          <w:szCs w:val="21"/>
        </w:rPr>
        <w:t>14.5-15</w:t>
      </w:r>
      <w:r>
        <w:rPr>
          <w:rFonts w:hint="eastAsia"/>
          <w:szCs w:val="21"/>
        </w:rPr>
        <w:t>元之间，连续调整之后有望迎来反弹。</w:t>
      </w:r>
    </w:p>
    <w:p w:rsidR="00011874" w:rsidRDefault="00011874" w:rsidP="000174C4">
      <w:pPr>
        <w:spacing w:line="360" w:lineRule="auto"/>
        <w:ind w:firstLine="420"/>
      </w:pPr>
    </w:p>
    <w:p w:rsidR="00E71495" w:rsidRPr="00706C14" w:rsidRDefault="00E71495" w:rsidP="000174C4">
      <w:pPr>
        <w:spacing w:line="360" w:lineRule="auto"/>
        <w:ind w:firstLine="420"/>
      </w:pPr>
    </w:p>
    <w:p w:rsidR="00B70100" w:rsidRPr="000174C4" w:rsidRDefault="00B70100" w:rsidP="00B70100">
      <w:pPr>
        <w:spacing w:line="360" w:lineRule="auto"/>
        <w:ind w:firstLine="420"/>
      </w:pPr>
    </w:p>
    <w:sectPr w:rsidR="00B70100" w:rsidRPr="000174C4" w:rsidSect="001746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2BE" w:rsidRDefault="00A752BE" w:rsidP="00464DAE">
      <w:r>
        <w:separator/>
      </w:r>
    </w:p>
  </w:endnote>
  <w:endnote w:type="continuationSeparator" w:id="1">
    <w:p w:rsidR="00A752BE" w:rsidRDefault="00A752BE" w:rsidP="00464D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2BE" w:rsidRDefault="00A752BE" w:rsidP="00464DAE">
      <w:r>
        <w:separator/>
      </w:r>
    </w:p>
  </w:footnote>
  <w:footnote w:type="continuationSeparator" w:id="1">
    <w:p w:rsidR="00A752BE" w:rsidRDefault="00A752BE" w:rsidP="00464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4DAE"/>
    <w:rsid w:val="00011874"/>
    <w:rsid w:val="000174C4"/>
    <w:rsid w:val="0005450D"/>
    <w:rsid w:val="00060AC7"/>
    <w:rsid w:val="000645CA"/>
    <w:rsid w:val="000918D5"/>
    <w:rsid w:val="00136BDA"/>
    <w:rsid w:val="00144360"/>
    <w:rsid w:val="001746A4"/>
    <w:rsid w:val="00181657"/>
    <w:rsid w:val="001C67BD"/>
    <w:rsid w:val="001D4567"/>
    <w:rsid w:val="00246EA0"/>
    <w:rsid w:val="002543D8"/>
    <w:rsid w:val="002567C1"/>
    <w:rsid w:val="002707BA"/>
    <w:rsid w:val="00287660"/>
    <w:rsid w:val="002A6381"/>
    <w:rsid w:val="002B69DD"/>
    <w:rsid w:val="002C339C"/>
    <w:rsid w:val="002E109B"/>
    <w:rsid w:val="003B0B4C"/>
    <w:rsid w:val="003B4B07"/>
    <w:rsid w:val="003C411F"/>
    <w:rsid w:val="003C4CC2"/>
    <w:rsid w:val="00427DCA"/>
    <w:rsid w:val="00445B24"/>
    <w:rsid w:val="00460270"/>
    <w:rsid w:val="00464DAE"/>
    <w:rsid w:val="00484607"/>
    <w:rsid w:val="00503989"/>
    <w:rsid w:val="00531A6C"/>
    <w:rsid w:val="00591BCA"/>
    <w:rsid w:val="005A2BC2"/>
    <w:rsid w:val="005D6D46"/>
    <w:rsid w:val="00616A2F"/>
    <w:rsid w:val="00653665"/>
    <w:rsid w:val="00662835"/>
    <w:rsid w:val="00691D0E"/>
    <w:rsid w:val="006B1E59"/>
    <w:rsid w:val="00706C14"/>
    <w:rsid w:val="00794F95"/>
    <w:rsid w:val="007A6C24"/>
    <w:rsid w:val="007A737A"/>
    <w:rsid w:val="007B4271"/>
    <w:rsid w:val="007C086A"/>
    <w:rsid w:val="007C4C51"/>
    <w:rsid w:val="00892CAB"/>
    <w:rsid w:val="008A7390"/>
    <w:rsid w:val="008B0470"/>
    <w:rsid w:val="008E06B1"/>
    <w:rsid w:val="00922984"/>
    <w:rsid w:val="00924CD2"/>
    <w:rsid w:val="00936B71"/>
    <w:rsid w:val="009741F5"/>
    <w:rsid w:val="009E327E"/>
    <w:rsid w:val="00A01417"/>
    <w:rsid w:val="00A259BF"/>
    <w:rsid w:val="00A72A6B"/>
    <w:rsid w:val="00A752BE"/>
    <w:rsid w:val="00A82120"/>
    <w:rsid w:val="00A857A2"/>
    <w:rsid w:val="00AC6989"/>
    <w:rsid w:val="00B144CD"/>
    <w:rsid w:val="00B2355B"/>
    <w:rsid w:val="00B27AC1"/>
    <w:rsid w:val="00B6136C"/>
    <w:rsid w:val="00B70100"/>
    <w:rsid w:val="00B733F7"/>
    <w:rsid w:val="00B87B9B"/>
    <w:rsid w:val="00B94515"/>
    <w:rsid w:val="00BC1C8D"/>
    <w:rsid w:val="00BC66AD"/>
    <w:rsid w:val="00C45DA0"/>
    <w:rsid w:val="00C5228A"/>
    <w:rsid w:val="00C650A5"/>
    <w:rsid w:val="00CA57EF"/>
    <w:rsid w:val="00D04DC8"/>
    <w:rsid w:val="00D20288"/>
    <w:rsid w:val="00D26541"/>
    <w:rsid w:val="00D3693D"/>
    <w:rsid w:val="00D507A2"/>
    <w:rsid w:val="00D55DBD"/>
    <w:rsid w:val="00D56416"/>
    <w:rsid w:val="00DF260D"/>
    <w:rsid w:val="00DF6041"/>
    <w:rsid w:val="00E048CD"/>
    <w:rsid w:val="00E71495"/>
    <w:rsid w:val="00EB133E"/>
    <w:rsid w:val="00EC16A4"/>
    <w:rsid w:val="00EC5A30"/>
    <w:rsid w:val="00EC5BC7"/>
    <w:rsid w:val="00EC6B52"/>
    <w:rsid w:val="00F14A2B"/>
    <w:rsid w:val="00F4282C"/>
    <w:rsid w:val="00F56A43"/>
    <w:rsid w:val="00FA34C5"/>
    <w:rsid w:val="00FA36C2"/>
    <w:rsid w:val="00FD5CE2"/>
    <w:rsid w:val="00FE4B4A"/>
    <w:rsid w:val="00FF3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6A4"/>
    <w:pPr>
      <w:widowControl w:val="0"/>
      <w:jc w:val="both"/>
    </w:pPr>
  </w:style>
  <w:style w:type="paragraph" w:styleId="1">
    <w:name w:val="heading 1"/>
    <w:basedOn w:val="a"/>
    <w:next w:val="a"/>
    <w:link w:val="1Char"/>
    <w:uiPriority w:val="9"/>
    <w:qFormat/>
    <w:rsid w:val="008E06B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4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4DAE"/>
    <w:rPr>
      <w:sz w:val="18"/>
      <w:szCs w:val="18"/>
    </w:rPr>
  </w:style>
  <w:style w:type="paragraph" w:styleId="a4">
    <w:name w:val="footer"/>
    <w:basedOn w:val="a"/>
    <w:link w:val="Char0"/>
    <w:uiPriority w:val="99"/>
    <w:semiHidden/>
    <w:unhideWhenUsed/>
    <w:rsid w:val="00464D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4DAE"/>
    <w:rPr>
      <w:sz w:val="18"/>
      <w:szCs w:val="18"/>
    </w:rPr>
  </w:style>
  <w:style w:type="character" w:customStyle="1" w:styleId="1Char">
    <w:name w:val="标题 1 Char"/>
    <w:basedOn w:val="a0"/>
    <w:link w:val="1"/>
    <w:uiPriority w:val="9"/>
    <w:rsid w:val="008E06B1"/>
    <w:rPr>
      <w:b/>
      <w:bCs/>
      <w:kern w:val="44"/>
      <w:sz w:val="44"/>
      <w:szCs w:val="44"/>
    </w:rPr>
  </w:style>
  <w:style w:type="paragraph" w:customStyle="1" w:styleId="Default">
    <w:name w:val="Default"/>
    <w:rsid w:val="00D2654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9983210">
      <w:bodyDiv w:val="1"/>
      <w:marLeft w:val="0"/>
      <w:marRight w:val="0"/>
      <w:marTop w:val="0"/>
      <w:marBottom w:val="0"/>
      <w:divBdr>
        <w:top w:val="none" w:sz="0" w:space="0" w:color="auto"/>
        <w:left w:val="none" w:sz="0" w:space="0" w:color="auto"/>
        <w:bottom w:val="none" w:sz="0" w:space="0" w:color="auto"/>
        <w:right w:val="none" w:sz="0" w:space="0" w:color="auto"/>
      </w:divBdr>
      <w:divsChild>
        <w:div w:id="600261103">
          <w:marLeft w:val="0"/>
          <w:marRight w:val="0"/>
          <w:marTop w:val="225"/>
          <w:marBottom w:val="100"/>
          <w:divBdr>
            <w:top w:val="single" w:sz="36" w:space="23" w:color="E3E8EC"/>
            <w:left w:val="none" w:sz="0" w:space="0" w:color="auto"/>
            <w:bottom w:val="none" w:sz="0" w:space="0" w:color="auto"/>
            <w:right w:val="none" w:sz="0" w:space="0" w:color="auto"/>
          </w:divBdr>
          <w:divsChild>
            <w:div w:id="145973856">
              <w:marLeft w:val="0"/>
              <w:marRight w:val="0"/>
              <w:marTop w:val="0"/>
              <w:marBottom w:val="0"/>
              <w:divBdr>
                <w:top w:val="none" w:sz="0" w:space="0" w:color="auto"/>
                <w:left w:val="none" w:sz="0" w:space="0" w:color="auto"/>
                <w:bottom w:val="none" w:sz="0" w:space="0" w:color="auto"/>
                <w:right w:val="none" w:sz="0" w:space="0" w:color="auto"/>
              </w:divBdr>
              <w:divsChild>
                <w:div w:id="1421220079">
                  <w:marLeft w:val="0"/>
                  <w:marRight w:val="0"/>
                  <w:marTop w:val="0"/>
                  <w:marBottom w:val="0"/>
                  <w:divBdr>
                    <w:top w:val="none" w:sz="0" w:space="0" w:color="auto"/>
                    <w:left w:val="none" w:sz="0" w:space="0" w:color="auto"/>
                    <w:bottom w:val="none" w:sz="0" w:space="0" w:color="auto"/>
                    <w:right w:val="none" w:sz="0" w:space="0" w:color="auto"/>
                  </w:divBdr>
                  <w:divsChild>
                    <w:div w:id="1065957042">
                      <w:marLeft w:val="0"/>
                      <w:marRight w:val="0"/>
                      <w:marTop w:val="0"/>
                      <w:marBottom w:val="0"/>
                      <w:divBdr>
                        <w:top w:val="none" w:sz="0" w:space="0" w:color="auto"/>
                        <w:left w:val="none" w:sz="0" w:space="0" w:color="auto"/>
                        <w:bottom w:val="none" w:sz="0" w:space="0" w:color="auto"/>
                        <w:right w:val="single" w:sz="6" w:space="0" w:color="E3E8EC"/>
                      </w:divBdr>
                      <w:divsChild>
                        <w:div w:id="1499345078">
                          <w:marLeft w:val="0"/>
                          <w:marRight w:val="0"/>
                          <w:marTop w:val="0"/>
                          <w:marBottom w:val="0"/>
                          <w:divBdr>
                            <w:top w:val="none" w:sz="0" w:space="0" w:color="auto"/>
                            <w:left w:val="none" w:sz="0" w:space="0" w:color="auto"/>
                            <w:bottom w:val="none" w:sz="0" w:space="0" w:color="auto"/>
                            <w:right w:val="none" w:sz="0" w:space="0" w:color="auto"/>
                          </w:divBdr>
                          <w:divsChild>
                            <w:div w:id="629285315">
                              <w:marLeft w:val="0"/>
                              <w:marRight w:val="0"/>
                              <w:marTop w:val="0"/>
                              <w:marBottom w:val="0"/>
                              <w:divBdr>
                                <w:top w:val="none" w:sz="0" w:space="0" w:color="auto"/>
                                <w:left w:val="none" w:sz="0" w:space="0" w:color="auto"/>
                                <w:bottom w:val="none" w:sz="0" w:space="0" w:color="auto"/>
                                <w:right w:val="none" w:sz="0" w:space="0" w:color="auto"/>
                              </w:divBdr>
                              <w:divsChild>
                                <w:div w:id="20929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5297">
      <w:bodyDiv w:val="1"/>
      <w:marLeft w:val="0"/>
      <w:marRight w:val="0"/>
      <w:marTop w:val="0"/>
      <w:marBottom w:val="0"/>
      <w:divBdr>
        <w:top w:val="none" w:sz="0" w:space="0" w:color="auto"/>
        <w:left w:val="none" w:sz="0" w:space="0" w:color="auto"/>
        <w:bottom w:val="none" w:sz="0" w:space="0" w:color="auto"/>
        <w:right w:val="none" w:sz="0" w:space="0" w:color="auto"/>
      </w:divBdr>
      <w:divsChild>
        <w:div w:id="1293943591">
          <w:marLeft w:val="0"/>
          <w:marRight w:val="0"/>
          <w:marTop w:val="0"/>
          <w:marBottom w:val="0"/>
          <w:divBdr>
            <w:top w:val="none" w:sz="0" w:space="0" w:color="auto"/>
            <w:left w:val="none" w:sz="0" w:space="0" w:color="auto"/>
            <w:bottom w:val="none" w:sz="0" w:space="0" w:color="auto"/>
            <w:right w:val="none" w:sz="0" w:space="0" w:color="auto"/>
          </w:divBdr>
          <w:divsChild>
            <w:div w:id="2093819925">
              <w:marLeft w:val="0"/>
              <w:marRight w:val="0"/>
              <w:marTop w:val="0"/>
              <w:marBottom w:val="0"/>
              <w:divBdr>
                <w:top w:val="single" w:sz="2" w:space="4" w:color="95BAD0"/>
                <w:left w:val="single" w:sz="6" w:space="4" w:color="95BAD0"/>
                <w:bottom w:val="single" w:sz="6" w:space="15" w:color="95BAD0"/>
                <w:right w:val="single" w:sz="6" w:space="4" w:color="95BAD0"/>
              </w:divBdr>
              <w:divsChild>
                <w:div w:id="16634616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1528</Words>
  <Characters>8715</Characters>
  <Application>Microsoft Office Word</Application>
  <DocSecurity>0</DocSecurity>
  <Lines>72</Lines>
  <Paragraphs>20</Paragraphs>
  <ScaleCrop>false</ScaleCrop>
  <Company>http://sdwm.org</Company>
  <LinksUpToDate>false</LinksUpToDate>
  <CharactersWithSpaces>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94</cp:revision>
  <dcterms:created xsi:type="dcterms:W3CDTF">2015-06-18T08:19:00Z</dcterms:created>
  <dcterms:modified xsi:type="dcterms:W3CDTF">2015-06-19T10:25:00Z</dcterms:modified>
</cp:coreProperties>
</file>